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D5" w:rsidRPr="004554D2" w:rsidRDefault="00B642D5" w:rsidP="00B642D5">
      <w:pPr>
        <w:spacing w:line="440" w:lineRule="exact"/>
        <w:ind w:right="7"/>
        <w:jc w:val="center"/>
        <w:rPr>
          <w:rFonts w:eastAsia="標楷體"/>
          <w:b/>
          <w:color w:val="000000"/>
          <w:sz w:val="36"/>
          <w:szCs w:val="36"/>
        </w:rPr>
      </w:pPr>
      <w:r w:rsidRPr="004554D2">
        <w:rPr>
          <w:rFonts w:eastAsia="標楷體"/>
          <w:b/>
          <w:color w:val="000000"/>
          <w:sz w:val="36"/>
          <w:szCs w:val="36"/>
        </w:rPr>
        <w:t>1</w:t>
      </w:r>
      <w:r>
        <w:rPr>
          <w:rFonts w:eastAsia="標楷體" w:hint="eastAsia"/>
          <w:b/>
          <w:color w:val="000000"/>
          <w:sz w:val="36"/>
          <w:szCs w:val="36"/>
        </w:rPr>
        <w:t>10</w:t>
      </w:r>
      <w:r w:rsidRPr="004554D2">
        <w:rPr>
          <w:rFonts w:eastAsia="標楷體"/>
          <w:b/>
          <w:color w:val="000000"/>
          <w:sz w:val="36"/>
          <w:szCs w:val="36"/>
        </w:rPr>
        <w:t>年</w:t>
      </w:r>
      <w:r>
        <w:rPr>
          <w:rFonts w:eastAsia="標楷體" w:hint="eastAsia"/>
          <w:b/>
          <w:color w:val="000000"/>
          <w:sz w:val="36"/>
          <w:szCs w:val="36"/>
        </w:rPr>
        <w:t>5</w:t>
      </w:r>
      <w:r w:rsidRPr="004554D2">
        <w:rPr>
          <w:rFonts w:eastAsia="標楷體"/>
          <w:b/>
          <w:color w:val="000000"/>
          <w:sz w:val="36"/>
          <w:szCs w:val="36"/>
        </w:rPr>
        <w:t>月總務簡訊</w:t>
      </w:r>
    </w:p>
    <w:p w:rsidR="00B642D5" w:rsidRPr="005624E0" w:rsidRDefault="00B642D5" w:rsidP="005624E0">
      <w:pPr>
        <w:pStyle w:val="a4"/>
        <w:numPr>
          <w:ilvl w:val="0"/>
          <w:numId w:val="3"/>
        </w:numPr>
        <w:spacing w:beforeLines="50" w:line="360" w:lineRule="exact"/>
        <w:ind w:leftChars="0"/>
        <w:rPr>
          <w:rFonts w:eastAsia="標楷體" w:hint="eastAsia"/>
          <w:b/>
          <w:color w:val="000000"/>
        </w:rPr>
      </w:pPr>
      <w:r w:rsidRPr="005624E0">
        <w:rPr>
          <w:rFonts w:ascii="標楷體" w:eastAsia="標楷體" w:hAnsi="標楷體" w:hint="eastAsia"/>
          <w:b/>
          <w:color w:val="000000"/>
        </w:rPr>
        <w:t>本校近期重要建設工程進度表</w:t>
      </w:r>
      <w:r w:rsidRPr="005624E0">
        <w:rPr>
          <w:rFonts w:eastAsia="標楷體"/>
          <w:b/>
          <w:color w:val="000000"/>
        </w:rPr>
        <w:t>( 1</w:t>
      </w:r>
      <w:r w:rsidRPr="005624E0">
        <w:rPr>
          <w:rFonts w:eastAsia="標楷體" w:hint="eastAsia"/>
          <w:b/>
          <w:color w:val="000000"/>
        </w:rPr>
        <w:t>10</w:t>
      </w:r>
      <w:r w:rsidRPr="005624E0">
        <w:rPr>
          <w:rFonts w:eastAsia="標楷體"/>
          <w:b/>
          <w:color w:val="000000"/>
        </w:rPr>
        <w:t>.</w:t>
      </w:r>
      <w:r w:rsidRPr="005624E0">
        <w:rPr>
          <w:rFonts w:eastAsia="標楷體" w:hint="eastAsia"/>
          <w:b/>
          <w:color w:val="000000"/>
        </w:rPr>
        <w:t>5</w:t>
      </w:r>
      <w:r w:rsidRPr="005624E0">
        <w:rPr>
          <w:rFonts w:eastAsia="標楷體"/>
          <w:b/>
          <w:color w:val="000000"/>
        </w:rPr>
        <w:t>)</w:t>
      </w:r>
    </w:p>
    <w:tbl>
      <w:tblPr>
        <w:tblStyle w:val="a3"/>
        <w:tblW w:w="1116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/>
      </w:tblPr>
      <w:tblGrid>
        <w:gridCol w:w="817"/>
        <w:gridCol w:w="2126"/>
        <w:gridCol w:w="3828"/>
        <w:gridCol w:w="4394"/>
      </w:tblGrid>
      <w:tr w:rsidR="005624E0" w:rsidRPr="005C64A9" w:rsidTr="00950A7D">
        <w:tc>
          <w:tcPr>
            <w:tcW w:w="817" w:type="dxa"/>
          </w:tcPr>
          <w:p w:rsidR="005624E0" w:rsidRPr="005C64A9" w:rsidRDefault="005624E0" w:rsidP="00950A7D">
            <w:pPr>
              <w:spacing w:line="380" w:lineRule="exact"/>
              <w:rPr>
                <w:rFonts w:ascii="標楷體" w:eastAsia="標楷體" w:hAnsi="標楷體"/>
                <w:sz w:val="24"/>
              </w:rPr>
            </w:pPr>
            <w:r w:rsidRPr="005C64A9">
              <w:rPr>
                <w:rFonts w:ascii="標楷體" w:eastAsia="標楷體" w:hAnsi="標楷體" w:hint="eastAsia"/>
                <w:sz w:val="24"/>
              </w:rPr>
              <w:t>項次</w:t>
            </w:r>
          </w:p>
        </w:tc>
        <w:tc>
          <w:tcPr>
            <w:tcW w:w="2126" w:type="dxa"/>
            <w:vAlign w:val="center"/>
          </w:tcPr>
          <w:p w:rsidR="005624E0" w:rsidRPr="005C64A9" w:rsidRDefault="005624E0" w:rsidP="00950A7D">
            <w:pPr>
              <w:spacing w:line="3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5C64A9">
              <w:rPr>
                <w:rFonts w:ascii="標楷體" w:eastAsia="標楷體" w:hAnsi="標楷體" w:hint="eastAsia"/>
                <w:sz w:val="24"/>
              </w:rPr>
              <w:t>工程名稱</w:t>
            </w:r>
          </w:p>
        </w:tc>
        <w:tc>
          <w:tcPr>
            <w:tcW w:w="3828" w:type="dxa"/>
            <w:vAlign w:val="center"/>
          </w:tcPr>
          <w:p w:rsidR="005624E0" w:rsidRPr="005C64A9" w:rsidRDefault="005624E0" w:rsidP="00950A7D">
            <w:pPr>
              <w:spacing w:line="3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5C64A9">
              <w:rPr>
                <w:rFonts w:ascii="標楷體" w:eastAsia="標楷體" w:hAnsi="標楷體" w:hint="eastAsia"/>
                <w:sz w:val="24"/>
              </w:rPr>
              <w:t>工程主要節點</w:t>
            </w:r>
          </w:p>
        </w:tc>
        <w:tc>
          <w:tcPr>
            <w:tcW w:w="4394" w:type="dxa"/>
            <w:vAlign w:val="center"/>
          </w:tcPr>
          <w:p w:rsidR="005624E0" w:rsidRPr="005C64A9" w:rsidRDefault="005624E0" w:rsidP="00950A7D">
            <w:pPr>
              <w:spacing w:line="3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5C64A9">
              <w:rPr>
                <w:rFonts w:ascii="標楷體" w:eastAsia="標楷體" w:hAnsi="標楷體" w:hint="eastAsia"/>
                <w:sz w:val="24"/>
              </w:rPr>
              <w:t>工程進度與執行內容</w:t>
            </w:r>
          </w:p>
        </w:tc>
      </w:tr>
      <w:tr w:rsidR="001D1A64" w:rsidRPr="005C64A9" w:rsidTr="00950A7D">
        <w:trPr>
          <w:trHeight w:val="1435"/>
        </w:trPr>
        <w:tc>
          <w:tcPr>
            <w:tcW w:w="817" w:type="dxa"/>
            <w:vAlign w:val="center"/>
          </w:tcPr>
          <w:p w:rsidR="001D1A64" w:rsidRPr="004D1591" w:rsidRDefault="001D1A64" w:rsidP="00436E99">
            <w:pPr>
              <w:spacing w:line="32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4D1591">
              <w:rPr>
                <w:rFonts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1D1A64" w:rsidRPr="004D1591" w:rsidRDefault="001D1A64" w:rsidP="00436E9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新校區東側樹木移植工程</w:t>
            </w:r>
          </w:p>
        </w:tc>
        <w:tc>
          <w:tcPr>
            <w:tcW w:w="3828" w:type="dxa"/>
          </w:tcPr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規劃完成日期：109.08.05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細設完成日期：109.12.01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決標日期：110.01.18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開工日期：110.04.28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完工日期：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驗收日期：</w:t>
            </w:r>
          </w:p>
        </w:tc>
        <w:tc>
          <w:tcPr>
            <w:tcW w:w="4394" w:type="dxa"/>
          </w:tcPr>
          <w:p w:rsidR="001D1A64" w:rsidRPr="004D1591" w:rsidRDefault="001D1A64" w:rsidP="00436E99">
            <w:pPr>
              <w:pStyle w:val="a4"/>
              <w:spacing w:line="32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本工程於110年4月28日開工，至4月底之預定進度0.08%，實際進度0.12%</w:t>
            </w:r>
          </w:p>
          <w:p w:rsidR="001D1A64" w:rsidRPr="004D1591" w:rsidRDefault="001D1A64" w:rsidP="00436E99">
            <w:pPr>
              <w:pStyle w:val="a4"/>
              <w:spacing w:line="32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  <w:r w:rsidRPr="004D159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1D1A64" w:rsidRPr="005C64A9" w:rsidTr="00950A7D">
        <w:trPr>
          <w:trHeight w:val="1794"/>
        </w:trPr>
        <w:tc>
          <w:tcPr>
            <w:tcW w:w="817" w:type="dxa"/>
            <w:vAlign w:val="center"/>
          </w:tcPr>
          <w:p w:rsidR="001D1A64" w:rsidRPr="004D1591" w:rsidRDefault="001D1A64" w:rsidP="00436E99">
            <w:pPr>
              <w:spacing w:line="32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4D1591">
              <w:rPr>
                <w:rFonts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:rsidR="001D1A64" w:rsidRPr="004D1591" w:rsidRDefault="001D1A64" w:rsidP="00436E9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資源回收站新建工程</w:t>
            </w:r>
          </w:p>
        </w:tc>
        <w:tc>
          <w:tcPr>
            <w:tcW w:w="3828" w:type="dxa"/>
          </w:tcPr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規劃完成日期：108.02.01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細設完成日期：108.03.13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決標日期：108.11.26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開工日期：109.02.11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完工日期：110.03.24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驗收(初驗)日期：110.4.16</w:t>
            </w:r>
          </w:p>
        </w:tc>
        <w:tc>
          <w:tcPr>
            <w:tcW w:w="4394" w:type="dxa"/>
          </w:tcPr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已申報完工，已於110.4.16辦理初驗作業，將訂於110.5.13.辦理初驗</w:t>
            </w:r>
            <w:proofErr w:type="gramStart"/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複</w:t>
            </w:r>
            <w:proofErr w:type="gramEnd"/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驗。</w:t>
            </w:r>
          </w:p>
        </w:tc>
      </w:tr>
      <w:tr w:rsidR="001D1A64" w:rsidRPr="005C64A9" w:rsidTr="00950A7D">
        <w:trPr>
          <w:trHeight w:val="1460"/>
        </w:trPr>
        <w:tc>
          <w:tcPr>
            <w:tcW w:w="817" w:type="dxa"/>
            <w:vAlign w:val="center"/>
          </w:tcPr>
          <w:p w:rsidR="001D1A64" w:rsidRPr="004D1591" w:rsidRDefault="001D1A64" w:rsidP="00436E99">
            <w:pPr>
              <w:spacing w:line="32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4D1591">
              <w:rPr>
                <w:rFonts w:hint="eastAsi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126" w:type="dxa"/>
            <w:vAlign w:val="center"/>
          </w:tcPr>
          <w:p w:rsidR="001D1A64" w:rsidRPr="004D1591" w:rsidRDefault="001D1A64" w:rsidP="00436E9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運動場看</w:t>
            </w:r>
            <w:proofErr w:type="gramStart"/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臺</w:t>
            </w:r>
            <w:proofErr w:type="gramEnd"/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新</w:t>
            </w:r>
          </w:p>
          <w:p w:rsidR="001D1A64" w:rsidRPr="004D1591" w:rsidRDefault="001D1A64" w:rsidP="00436E9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建工程</w:t>
            </w:r>
          </w:p>
        </w:tc>
        <w:tc>
          <w:tcPr>
            <w:tcW w:w="3828" w:type="dxa"/>
          </w:tcPr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規劃完成日期：1</w:t>
            </w:r>
            <w:r w:rsidRPr="004D159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07.06.11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細設完成日期：107</w:t>
            </w:r>
            <w:r w:rsidRPr="004D159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.</w:t>
            </w: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09</w:t>
            </w:r>
            <w:r w:rsidRPr="004D159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.</w:t>
            </w: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08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決標日期：108.11.19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開工日期：109.03.11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完工日期：110.09.03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驗收日期：</w:t>
            </w:r>
          </w:p>
        </w:tc>
        <w:tc>
          <w:tcPr>
            <w:tcW w:w="4394" w:type="dxa"/>
          </w:tcPr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施工中，至4月底之預定進度為86.8%，實際進度為87.00%，超前0.20%。</w:t>
            </w:r>
          </w:p>
        </w:tc>
      </w:tr>
      <w:tr w:rsidR="001D1A64" w:rsidRPr="005C64A9" w:rsidTr="00950A7D">
        <w:trPr>
          <w:trHeight w:val="1460"/>
        </w:trPr>
        <w:tc>
          <w:tcPr>
            <w:tcW w:w="817" w:type="dxa"/>
            <w:vAlign w:val="center"/>
          </w:tcPr>
          <w:p w:rsidR="001D1A64" w:rsidRPr="004D1591" w:rsidRDefault="001D1A64" w:rsidP="00436E99">
            <w:pPr>
              <w:spacing w:line="32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4D1591">
              <w:rPr>
                <w:rFonts w:hint="eastAsia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1D1A64" w:rsidRPr="004D1591" w:rsidRDefault="001D1A64" w:rsidP="00436E9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新校區大門等新建工程</w:t>
            </w:r>
          </w:p>
        </w:tc>
        <w:tc>
          <w:tcPr>
            <w:tcW w:w="3828" w:type="dxa"/>
          </w:tcPr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規劃完成日期：109.12.31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細設完成日期：110.3.22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決標日期：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開工日期：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完工日期：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驗收日期：</w:t>
            </w:r>
          </w:p>
        </w:tc>
        <w:tc>
          <w:tcPr>
            <w:tcW w:w="4394" w:type="dxa"/>
          </w:tcPr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已於110.3.30向校長報告係設內容。已於110.5.11.簽辦工程發包作業中。</w:t>
            </w:r>
          </w:p>
        </w:tc>
      </w:tr>
      <w:tr w:rsidR="001D1A64" w:rsidRPr="005C64A9" w:rsidTr="00950A7D">
        <w:trPr>
          <w:trHeight w:val="1460"/>
        </w:trPr>
        <w:tc>
          <w:tcPr>
            <w:tcW w:w="817" w:type="dxa"/>
            <w:vAlign w:val="center"/>
          </w:tcPr>
          <w:p w:rsidR="001D1A64" w:rsidRPr="004D1591" w:rsidRDefault="001D1A64" w:rsidP="00436E99">
            <w:pPr>
              <w:spacing w:line="32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4D1591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126" w:type="dxa"/>
            <w:vAlign w:val="center"/>
          </w:tcPr>
          <w:p w:rsidR="001D1A64" w:rsidRPr="004D1591" w:rsidRDefault="001D1A64" w:rsidP="00436E9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新校區停</w:t>
            </w: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車場(停3)新建工程</w:t>
            </w:r>
          </w:p>
        </w:tc>
        <w:tc>
          <w:tcPr>
            <w:tcW w:w="3828" w:type="dxa"/>
          </w:tcPr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規劃完成日期：109.06.02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細設完成日期：110.3.22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決標日期：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開工日期：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完工日期：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驗收日期：</w:t>
            </w:r>
          </w:p>
        </w:tc>
        <w:tc>
          <w:tcPr>
            <w:tcW w:w="4394" w:type="dxa"/>
          </w:tcPr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本工程細部設計資料(第二版)已於2月23日辦理預算審查會議，建築師已於3月22日將細部設計圖說修正資料函送本校，目前簽辦工程發包事宜中。</w:t>
            </w:r>
          </w:p>
        </w:tc>
      </w:tr>
      <w:tr w:rsidR="001D1A64" w:rsidRPr="005C64A9" w:rsidTr="00950A7D">
        <w:trPr>
          <w:trHeight w:val="983"/>
        </w:trPr>
        <w:tc>
          <w:tcPr>
            <w:tcW w:w="817" w:type="dxa"/>
            <w:vAlign w:val="center"/>
          </w:tcPr>
          <w:p w:rsidR="001D1A64" w:rsidRPr="004D1591" w:rsidRDefault="001D1A64" w:rsidP="00436E99">
            <w:pPr>
              <w:spacing w:line="32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4D1591">
              <w:rPr>
                <w:rFonts w:hint="eastAsia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126" w:type="dxa"/>
            <w:vAlign w:val="center"/>
          </w:tcPr>
          <w:p w:rsidR="001D1A64" w:rsidRPr="004D1591" w:rsidRDefault="001D1A64" w:rsidP="00436E99">
            <w:pPr>
              <w:spacing w:line="320" w:lineRule="exact"/>
              <w:jc w:val="center"/>
              <w:rPr>
                <w:rFonts w:ascii="標楷體" w:eastAsia="標楷體" w:hAnsi="標楷體"/>
                <w:dstrike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學生宿舍新建工程</w:t>
            </w:r>
          </w:p>
        </w:tc>
        <w:tc>
          <w:tcPr>
            <w:tcW w:w="3828" w:type="dxa"/>
          </w:tcPr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規劃完成日期：108.06.10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細設完成日期：108.11.08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決標日期：109</w:t>
            </w:r>
            <w:r w:rsidRPr="004D159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.</w:t>
            </w: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08</w:t>
            </w:r>
            <w:r w:rsidRPr="004D159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.</w:t>
            </w: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18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開工日期：109.11.20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完工日期：111.9.26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驗收日期：</w:t>
            </w:r>
          </w:p>
        </w:tc>
        <w:tc>
          <w:tcPr>
            <w:tcW w:w="4394" w:type="dxa"/>
          </w:tcPr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dstrike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施工中，至4月底之預定進度為20.78%，實際進度為11.68%，超前9.10%。</w:t>
            </w:r>
          </w:p>
        </w:tc>
      </w:tr>
      <w:tr w:rsidR="001D1A64" w:rsidRPr="005C64A9" w:rsidTr="00950A7D">
        <w:trPr>
          <w:trHeight w:val="983"/>
        </w:trPr>
        <w:tc>
          <w:tcPr>
            <w:tcW w:w="817" w:type="dxa"/>
            <w:vAlign w:val="center"/>
          </w:tcPr>
          <w:p w:rsidR="001D1A64" w:rsidRPr="004D1591" w:rsidRDefault="001D1A64" w:rsidP="00436E99">
            <w:pPr>
              <w:spacing w:line="32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4D1591">
              <w:rPr>
                <w:rFonts w:hint="eastAsia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126" w:type="dxa"/>
            <w:vAlign w:val="center"/>
          </w:tcPr>
          <w:p w:rsidR="001D1A64" w:rsidRPr="004D1591" w:rsidRDefault="001D1A64" w:rsidP="00436E9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資源回收站前步道及鋪面整修工程</w:t>
            </w:r>
          </w:p>
        </w:tc>
        <w:tc>
          <w:tcPr>
            <w:tcW w:w="3828" w:type="dxa"/>
          </w:tcPr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規劃設計完成日期：110.04.06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決標日期：110.04.21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開工日期：110.05.10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完工日期：110.06.23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驗收日期：</w:t>
            </w:r>
          </w:p>
        </w:tc>
        <w:tc>
          <w:tcPr>
            <w:tcW w:w="4394" w:type="dxa"/>
          </w:tcPr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目前施工中</w:t>
            </w:r>
          </w:p>
        </w:tc>
      </w:tr>
      <w:tr w:rsidR="001D1A64" w:rsidRPr="005C64A9" w:rsidTr="00950A7D">
        <w:trPr>
          <w:trHeight w:val="983"/>
        </w:trPr>
        <w:tc>
          <w:tcPr>
            <w:tcW w:w="817" w:type="dxa"/>
            <w:vAlign w:val="center"/>
          </w:tcPr>
          <w:p w:rsidR="001D1A64" w:rsidRPr="004D1591" w:rsidRDefault="001D1A64" w:rsidP="00436E99">
            <w:pPr>
              <w:spacing w:line="32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4D1591">
              <w:rPr>
                <w:rFonts w:hint="eastAsia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126" w:type="dxa"/>
            <w:vAlign w:val="center"/>
          </w:tcPr>
          <w:p w:rsidR="001D1A64" w:rsidRPr="004D1591" w:rsidRDefault="001D1A64" w:rsidP="00436E9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機械工程館結構耐震補強工程</w:t>
            </w:r>
          </w:p>
        </w:tc>
        <w:tc>
          <w:tcPr>
            <w:tcW w:w="3828" w:type="dxa"/>
          </w:tcPr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耐震調查評估報告書完成日期：110.2.1.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細設完成日期：110.4.7.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lastRenderedPageBreak/>
              <w:t>決標日期：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開工日期：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完工日期：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驗收日期：</w:t>
            </w:r>
          </w:p>
        </w:tc>
        <w:tc>
          <w:tcPr>
            <w:tcW w:w="4394" w:type="dxa"/>
          </w:tcPr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lastRenderedPageBreak/>
              <w:t>已上網公告招標文件，預定110年5月26日辦理開標作業。</w:t>
            </w:r>
          </w:p>
        </w:tc>
      </w:tr>
      <w:tr w:rsidR="001D1A64" w:rsidRPr="005C64A9" w:rsidTr="00950A7D">
        <w:trPr>
          <w:trHeight w:val="983"/>
        </w:trPr>
        <w:tc>
          <w:tcPr>
            <w:tcW w:w="817" w:type="dxa"/>
            <w:vAlign w:val="center"/>
          </w:tcPr>
          <w:p w:rsidR="001D1A64" w:rsidRPr="004D1591" w:rsidRDefault="001D1A64" w:rsidP="00436E99">
            <w:pPr>
              <w:spacing w:line="32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4D1591">
              <w:rPr>
                <w:rFonts w:hint="eastAsia"/>
                <w:color w:val="000000" w:themeColor="text1"/>
                <w:sz w:val="26"/>
                <w:szCs w:val="26"/>
              </w:rPr>
              <w:lastRenderedPageBreak/>
              <w:t>9</w:t>
            </w:r>
          </w:p>
        </w:tc>
        <w:tc>
          <w:tcPr>
            <w:tcW w:w="2126" w:type="dxa"/>
            <w:vAlign w:val="center"/>
          </w:tcPr>
          <w:p w:rsidR="001D1A64" w:rsidRPr="004D1591" w:rsidRDefault="001D1A64" w:rsidP="00436E9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校園安全改善等工程</w:t>
            </w:r>
          </w:p>
        </w:tc>
        <w:tc>
          <w:tcPr>
            <w:tcW w:w="3828" w:type="dxa"/>
          </w:tcPr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規劃完成日期：110.1.13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細設完成日期：110.1.13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決標日期：110.4.19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開工日期：110.5.6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完工日期：(預定)110.6.25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驗收日期：</w:t>
            </w:r>
          </w:p>
        </w:tc>
        <w:tc>
          <w:tcPr>
            <w:tcW w:w="4394" w:type="dxa"/>
          </w:tcPr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本工程於110年5月6日開工，工程進度為備料及相關計畫書送審。</w:t>
            </w:r>
          </w:p>
        </w:tc>
      </w:tr>
      <w:tr w:rsidR="001D1A64" w:rsidRPr="005C64A9" w:rsidTr="00950A7D">
        <w:trPr>
          <w:trHeight w:val="1412"/>
        </w:trPr>
        <w:tc>
          <w:tcPr>
            <w:tcW w:w="817" w:type="dxa"/>
            <w:vAlign w:val="center"/>
          </w:tcPr>
          <w:p w:rsidR="001D1A64" w:rsidRPr="004D1591" w:rsidRDefault="001D1A64" w:rsidP="00436E99">
            <w:pPr>
              <w:spacing w:line="32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4D1591">
              <w:rPr>
                <w:rFonts w:hint="eastAsia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126" w:type="dxa"/>
            <w:vAlign w:val="center"/>
          </w:tcPr>
          <w:p w:rsidR="001B092D" w:rsidRDefault="001D1A64" w:rsidP="00436E99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</w:pPr>
            <w:proofErr w:type="gramStart"/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110</w:t>
            </w:r>
            <w:proofErr w:type="gramEnd"/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年度無障礙校園環境改善</w:t>
            </w:r>
          </w:p>
          <w:p w:rsidR="001D1A64" w:rsidRPr="004D1591" w:rsidRDefault="001D1A64" w:rsidP="00436E9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工程</w:t>
            </w:r>
          </w:p>
        </w:tc>
        <w:tc>
          <w:tcPr>
            <w:tcW w:w="3828" w:type="dxa"/>
          </w:tcPr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規劃完成日期：(預定)110.5.31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細設完成日期：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決標日期：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開工日期：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完工日期：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驗收日期：</w:t>
            </w:r>
          </w:p>
        </w:tc>
        <w:tc>
          <w:tcPr>
            <w:tcW w:w="4394" w:type="dxa"/>
          </w:tcPr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本案於110年5月12日簽奉核可辦理委託規劃設計監造案事宜，預定110年5月31日完成規劃設計相關圖說。</w:t>
            </w:r>
          </w:p>
        </w:tc>
      </w:tr>
      <w:tr w:rsidR="001D1A64" w:rsidRPr="005C64A9" w:rsidTr="00950A7D">
        <w:trPr>
          <w:trHeight w:val="1412"/>
        </w:trPr>
        <w:tc>
          <w:tcPr>
            <w:tcW w:w="817" w:type="dxa"/>
            <w:vAlign w:val="center"/>
          </w:tcPr>
          <w:p w:rsidR="001D1A64" w:rsidRPr="004D1591" w:rsidRDefault="001D1A64" w:rsidP="00436E99">
            <w:pPr>
              <w:spacing w:line="32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4D1591">
              <w:rPr>
                <w:rFonts w:hint="eastAsia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126" w:type="dxa"/>
            <w:vAlign w:val="center"/>
          </w:tcPr>
          <w:p w:rsidR="001D1A64" w:rsidRPr="004D1591" w:rsidRDefault="001D1A64" w:rsidP="00436E99">
            <w:pPr>
              <w:spacing w:line="320" w:lineRule="exact"/>
              <w:jc w:val="center"/>
              <w:rPr>
                <w:rFonts w:ascii="標楷體" w:eastAsia="標楷體" w:hAnsi="標楷體"/>
                <w:dstrike/>
                <w:color w:val="000000" w:themeColor="text1"/>
                <w:sz w:val="26"/>
                <w:szCs w:val="26"/>
              </w:rPr>
            </w:pPr>
            <w:proofErr w:type="gramStart"/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國秀樓</w:t>
            </w:r>
            <w:proofErr w:type="gramEnd"/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結構耐震補強工程</w:t>
            </w:r>
          </w:p>
        </w:tc>
        <w:tc>
          <w:tcPr>
            <w:tcW w:w="3828" w:type="dxa"/>
          </w:tcPr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規劃完成日期(預定)：110.4.27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細設完成日期：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決標日期：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開工日期：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完工日期：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dstrike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驗收日期：</w:t>
            </w:r>
          </w:p>
        </w:tc>
        <w:tc>
          <w:tcPr>
            <w:tcW w:w="4394" w:type="dxa"/>
          </w:tcPr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已於4月1日邀集</w:t>
            </w:r>
            <w:proofErr w:type="gramStart"/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國秀樓</w:t>
            </w:r>
            <w:proofErr w:type="gramEnd"/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使用單位召開補強設計期中討論會議，目前顧問公司已將設計內容送請外審單位辦理審查作業中。預計於111年暑假期間施工。</w:t>
            </w:r>
          </w:p>
        </w:tc>
      </w:tr>
      <w:tr w:rsidR="001D1A64" w:rsidRPr="005C64A9" w:rsidTr="00950A7D">
        <w:trPr>
          <w:trHeight w:val="416"/>
        </w:trPr>
        <w:tc>
          <w:tcPr>
            <w:tcW w:w="817" w:type="dxa"/>
            <w:vAlign w:val="center"/>
          </w:tcPr>
          <w:p w:rsidR="001D1A64" w:rsidRPr="004D1591" w:rsidRDefault="001D1A64" w:rsidP="00436E99">
            <w:pPr>
              <w:spacing w:line="32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4D1591">
              <w:rPr>
                <w:rFonts w:hint="eastAsia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2126" w:type="dxa"/>
            <w:vAlign w:val="center"/>
          </w:tcPr>
          <w:p w:rsidR="001B092D" w:rsidRDefault="001D1A64" w:rsidP="00436E99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勤</w:t>
            </w:r>
            <w:proofErr w:type="gramStart"/>
            <w:r w:rsidRPr="004D159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益學舍</w:t>
            </w:r>
            <w:proofErr w:type="gramEnd"/>
            <w:r w:rsidRPr="004D159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冷氣計費用電表維修</w:t>
            </w:r>
          </w:p>
          <w:p w:rsidR="001D1A64" w:rsidRPr="004D1591" w:rsidRDefault="001D1A64" w:rsidP="00436E9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檢驗</w:t>
            </w:r>
          </w:p>
        </w:tc>
        <w:tc>
          <w:tcPr>
            <w:tcW w:w="3828" w:type="dxa"/>
          </w:tcPr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規劃完成日期：無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細設完成日期：無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決標日期：110.01.21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開工日期：110.2.20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完工日期：</w:t>
            </w:r>
          </w:p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驗收日期：</w:t>
            </w:r>
          </w:p>
        </w:tc>
        <w:tc>
          <w:tcPr>
            <w:tcW w:w="4394" w:type="dxa"/>
          </w:tcPr>
          <w:p w:rsidR="001D1A64" w:rsidRPr="004D1591" w:rsidRDefault="001D1A64" w:rsidP="00436E9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159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本案為勞務採購，總計分</w:t>
            </w: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7期，第二期（A棟4至5樓）已完成，目前第三期（A棟6至7樓）作業進行中，其</w:t>
            </w:r>
            <w:r w:rsidRPr="004D159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完工期限為</w:t>
            </w:r>
            <w:r w:rsidRPr="004D1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111年12月31日。</w:t>
            </w:r>
          </w:p>
        </w:tc>
      </w:tr>
    </w:tbl>
    <w:p w:rsidR="00B642D5" w:rsidRPr="00B642D5" w:rsidRDefault="00B642D5" w:rsidP="00436E99">
      <w:pPr>
        <w:pStyle w:val="a4"/>
        <w:numPr>
          <w:ilvl w:val="0"/>
          <w:numId w:val="3"/>
        </w:numPr>
        <w:snapToGrid w:val="0"/>
        <w:spacing w:beforeLines="50" w:line="360" w:lineRule="exact"/>
        <w:ind w:leftChars="0" w:left="357" w:hanging="357"/>
        <w:rPr>
          <w:rFonts w:ascii="標楷體" w:eastAsia="標楷體" w:hAnsi="標楷體"/>
          <w:color w:val="000000"/>
        </w:rPr>
      </w:pPr>
      <w:r w:rsidRPr="00B642D5">
        <w:rPr>
          <w:rFonts w:ascii="標楷體" w:eastAsia="標楷體" w:hAnsi="標楷體" w:hint="eastAsia"/>
          <w:color w:val="000000"/>
        </w:rPr>
        <w:t>積極辦理新校區環境清潔維護並保持道路、停車場清潔。</w:t>
      </w:r>
    </w:p>
    <w:p w:rsidR="00B642D5" w:rsidRPr="00B642D5" w:rsidRDefault="00B642D5" w:rsidP="00436E99">
      <w:pPr>
        <w:pStyle w:val="a4"/>
        <w:numPr>
          <w:ilvl w:val="0"/>
          <w:numId w:val="3"/>
        </w:numPr>
        <w:snapToGrid w:val="0"/>
        <w:spacing w:line="360" w:lineRule="exact"/>
        <w:ind w:leftChars="0"/>
        <w:rPr>
          <w:rFonts w:ascii="標楷體" w:eastAsia="標楷體" w:hAnsi="標楷體"/>
          <w:color w:val="000000"/>
        </w:rPr>
      </w:pPr>
      <w:r w:rsidRPr="00B642D5">
        <w:rPr>
          <w:rFonts w:ascii="標楷體" w:eastAsia="標楷體" w:hAnsi="標楷體" w:hint="eastAsia"/>
          <w:color w:val="000000"/>
        </w:rPr>
        <w:t>持續督導及維護本校環境清潔及場地管理等各項事務支援工作。</w:t>
      </w:r>
    </w:p>
    <w:p w:rsidR="00B642D5" w:rsidRPr="00436E99" w:rsidRDefault="00436E99" w:rsidP="00436E99">
      <w:pPr>
        <w:pStyle w:val="a4"/>
        <w:numPr>
          <w:ilvl w:val="0"/>
          <w:numId w:val="6"/>
        </w:numPr>
        <w:snapToGrid w:val="0"/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)</w:t>
      </w:r>
      <w:r w:rsidR="00B642D5" w:rsidRPr="00436E99">
        <w:rPr>
          <w:rFonts w:ascii="標楷體" w:eastAsia="標楷體" w:hAnsi="標楷體" w:hint="eastAsia"/>
        </w:rPr>
        <w:t>因應限水措施均暫停所有花草澆水、噴</w:t>
      </w:r>
      <w:proofErr w:type="gramStart"/>
      <w:r w:rsidR="00B642D5" w:rsidRPr="00436E99">
        <w:rPr>
          <w:rFonts w:ascii="標楷體" w:eastAsia="標楷體" w:hAnsi="標楷體" w:hint="eastAsia"/>
        </w:rPr>
        <w:t>缶</w:t>
      </w:r>
      <w:proofErr w:type="gramEnd"/>
      <w:r w:rsidR="00B642D5" w:rsidRPr="00436E99">
        <w:rPr>
          <w:rFonts w:ascii="標楷體" w:eastAsia="標楷體" w:hAnsi="標楷體" w:hint="eastAsia"/>
        </w:rPr>
        <w:t>作業。</w:t>
      </w:r>
    </w:p>
    <w:p w:rsidR="00B642D5" w:rsidRPr="001D1A64" w:rsidRDefault="001D1A64" w:rsidP="00436E99">
      <w:pPr>
        <w:pStyle w:val="a4"/>
        <w:numPr>
          <w:ilvl w:val="0"/>
          <w:numId w:val="6"/>
        </w:numPr>
        <w:snapToGrid w:val="0"/>
        <w:spacing w:line="360" w:lineRule="exact"/>
        <w:ind w:leftChars="0"/>
        <w:rPr>
          <w:rFonts w:ascii="標楷體" w:eastAsia="標楷體" w:hAnsi="標楷體"/>
        </w:rPr>
      </w:pPr>
      <w:r w:rsidRPr="001D1A64">
        <w:rPr>
          <w:rFonts w:ascii="標楷體" w:eastAsia="標楷體" w:hAnsi="標楷體" w:hint="eastAsia"/>
        </w:rPr>
        <w:t>)</w:t>
      </w:r>
      <w:r w:rsidR="00B642D5" w:rsidRPr="001D1A64">
        <w:rPr>
          <w:rFonts w:ascii="標楷體" w:eastAsia="標楷體" w:hAnsi="標楷體" w:hint="eastAsia"/>
        </w:rPr>
        <w:t>服務學習同學，</w:t>
      </w:r>
      <w:r w:rsidR="00B642D5" w:rsidRPr="001D1A64">
        <w:rPr>
          <w:rFonts w:ascii="標楷體" w:eastAsia="標楷體" w:hAnsi="標楷體"/>
        </w:rPr>
        <w:t>3月份開始實施每週一次：會場消毒、登革熱檢查、大樓整潔檢查、外圍整潔檢查。</w:t>
      </w:r>
    </w:p>
    <w:p w:rsidR="00B642D5" w:rsidRPr="001D1A64" w:rsidRDefault="001D1A64" w:rsidP="00436E99">
      <w:pPr>
        <w:pStyle w:val="a4"/>
        <w:numPr>
          <w:ilvl w:val="0"/>
          <w:numId w:val="6"/>
        </w:numPr>
        <w:snapToGrid w:val="0"/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)</w:t>
      </w:r>
      <w:r w:rsidR="00B642D5" w:rsidRPr="001D1A64">
        <w:rPr>
          <w:rFonts w:ascii="標楷體" w:eastAsia="標楷體" w:hAnsi="標楷體" w:hint="eastAsia"/>
        </w:rPr>
        <w:t>於</w:t>
      </w:r>
      <w:r w:rsidR="00B642D5" w:rsidRPr="001D1A64">
        <w:rPr>
          <w:rFonts w:ascii="標楷體" w:eastAsia="標楷體" w:hAnsi="標楷體"/>
        </w:rPr>
        <w:t>4月2、17日進行全校樹木修剪。</w:t>
      </w:r>
    </w:p>
    <w:p w:rsidR="00B642D5" w:rsidRPr="00B642D5" w:rsidRDefault="001D1A64" w:rsidP="00436E99">
      <w:pPr>
        <w:pStyle w:val="a4"/>
        <w:numPr>
          <w:ilvl w:val="0"/>
          <w:numId w:val="6"/>
        </w:numPr>
        <w:snapToGrid w:val="0"/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)</w:t>
      </w:r>
      <w:r w:rsidR="00B642D5" w:rsidRPr="00B642D5">
        <w:rPr>
          <w:rFonts w:ascii="標楷體" w:eastAsia="標楷體" w:hAnsi="標楷體" w:hint="eastAsia"/>
        </w:rPr>
        <w:t>於</w:t>
      </w:r>
      <w:r w:rsidR="00B642D5" w:rsidRPr="00B642D5">
        <w:rPr>
          <w:rFonts w:ascii="標楷體" w:eastAsia="標楷體" w:hAnsi="標楷體"/>
        </w:rPr>
        <w:t>4月4日進行全校蚊蟲噴藥。</w:t>
      </w:r>
    </w:p>
    <w:p w:rsidR="00B642D5" w:rsidRPr="00B642D5" w:rsidRDefault="001D1A64" w:rsidP="00436E99">
      <w:pPr>
        <w:pStyle w:val="a4"/>
        <w:numPr>
          <w:ilvl w:val="0"/>
          <w:numId w:val="6"/>
        </w:numPr>
        <w:snapToGrid w:val="0"/>
        <w:spacing w:line="360" w:lineRule="exact"/>
        <w:ind w:leftChars="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)</w:t>
      </w:r>
      <w:r w:rsidR="00B642D5" w:rsidRPr="00B642D5">
        <w:rPr>
          <w:rFonts w:ascii="標楷體" w:eastAsia="標楷體" w:hAnsi="標楷體" w:hint="eastAsia"/>
        </w:rPr>
        <w:t>持續每週至少一次不定時現場查核清潔人員出勤狀況。</w:t>
      </w:r>
    </w:p>
    <w:p w:rsidR="00B642D5" w:rsidRPr="00B642D5" w:rsidRDefault="001D1A64" w:rsidP="00436E99">
      <w:pPr>
        <w:pStyle w:val="a4"/>
        <w:numPr>
          <w:ilvl w:val="0"/>
          <w:numId w:val="6"/>
        </w:numPr>
        <w:snapToGrid w:val="0"/>
        <w:spacing w:line="36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)</w:t>
      </w:r>
      <w:r w:rsidR="00B642D5" w:rsidRPr="00B642D5">
        <w:rPr>
          <w:rFonts w:ascii="標楷體" w:eastAsia="標楷體" w:hAnsi="標楷體"/>
        </w:rPr>
        <w:t>110年</w:t>
      </w:r>
      <w:r w:rsidR="00B642D5" w:rsidRPr="00B642D5">
        <w:rPr>
          <w:rFonts w:ascii="標楷體" w:eastAsia="標楷體" w:hAnsi="標楷體" w:hint="eastAsia"/>
        </w:rPr>
        <w:t>4</w:t>
      </w:r>
      <w:r w:rsidR="00B642D5" w:rsidRPr="00B642D5">
        <w:rPr>
          <w:rFonts w:ascii="標楷體" w:eastAsia="標楷體" w:hAnsi="標楷體"/>
        </w:rPr>
        <w:t>月份大型廢棄物(桌子、椅子、大型看板…等)已於110年</w:t>
      </w:r>
      <w:r w:rsidR="00B642D5" w:rsidRPr="00B642D5">
        <w:rPr>
          <w:rFonts w:ascii="標楷體" w:eastAsia="標楷體" w:hAnsi="標楷體" w:hint="eastAsia"/>
        </w:rPr>
        <w:t>4</w:t>
      </w:r>
      <w:r w:rsidR="00B642D5" w:rsidRPr="00B642D5">
        <w:rPr>
          <w:rFonts w:ascii="標楷體" w:eastAsia="標楷體" w:hAnsi="標楷體"/>
        </w:rPr>
        <w:t>月</w:t>
      </w:r>
      <w:r w:rsidR="00B642D5" w:rsidRPr="00B642D5">
        <w:rPr>
          <w:rFonts w:ascii="標楷體" w:eastAsia="標楷體" w:hAnsi="標楷體" w:hint="eastAsia"/>
        </w:rPr>
        <w:t>28</w:t>
      </w:r>
      <w:r w:rsidR="00B642D5" w:rsidRPr="00B642D5">
        <w:rPr>
          <w:rFonts w:ascii="標楷體" w:eastAsia="標楷體" w:hAnsi="標楷體"/>
        </w:rPr>
        <w:t>日清</w:t>
      </w:r>
      <w:r w:rsidR="00B642D5" w:rsidRPr="00B642D5">
        <w:rPr>
          <w:rFonts w:ascii="標楷體" w:eastAsia="標楷體" w:hAnsi="標楷體"/>
          <w:color w:val="000000"/>
        </w:rPr>
        <w:t>運完畢。目前垃圾</w:t>
      </w:r>
      <w:r w:rsidR="00B642D5" w:rsidRPr="00B642D5">
        <w:rPr>
          <w:rFonts w:ascii="標楷體" w:eastAsia="標楷體" w:hAnsi="標楷體" w:hint="eastAsia"/>
          <w:color w:val="000000"/>
        </w:rPr>
        <w:t>場</w:t>
      </w:r>
      <w:r w:rsidR="00B642D5" w:rsidRPr="00B642D5">
        <w:rPr>
          <w:rFonts w:ascii="標楷體" w:eastAsia="標楷體" w:hAnsi="標楷體"/>
          <w:color w:val="000000"/>
        </w:rPr>
        <w:t>子母車僅提供清運一般垃圾。</w:t>
      </w:r>
    </w:p>
    <w:p w:rsidR="00B642D5" w:rsidRPr="001D1A64" w:rsidRDefault="001D1A64" w:rsidP="00436E99">
      <w:pPr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4.</w:t>
      </w:r>
      <w:r w:rsidR="00B642D5" w:rsidRPr="001D1A64">
        <w:rPr>
          <w:rFonts w:ascii="標楷體" w:eastAsia="標楷體" w:hAnsi="標楷體" w:hint="eastAsia"/>
          <w:b/>
          <w:color w:val="000000"/>
        </w:rPr>
        <w:t>工程館佔用公共空間物品設備</w:t>
      </w:r>
      <w:r w:rsidRPr="001D1A64">
        <w:rPr>
          <w:rFonts w:ascii="標楷體" w:eastAsia="標楷體" w:hAnsi="標楷體" w:hint="eastAsia"/>
          <w:b/>
          <w:color w:val="000000"/>
        </w:rPr>
        <w:t>：</w:t>
      </w:r>
    </w:p>
    <w:p w:rsidR="00B642D5" w:rsidRPr="00B642D5" w:rsidRDefault="00B642D5" w:rsidP="00436E99">
      <w:pPr>
        <w:snapToGrid w:val="0"/>
        <w:spacing w:line="360" w:lineRule="exact"/>
        <w:ind w:leftChars="50" w:left="480" w:hangingChars="150" w:hanging="360"/>
        <w:rPr>
          <w:rFonts w:ascii="標楷體" w:eastAsia="標楷體" w:hAnsi="標楷體"/>
          <w:color w:val="000000"/>
        </w:rPr>
      </w:pPr>
      <w:r w:rsidRPr="00B642D5">
        <w:rPr>
          <w:rFonts w:ascii="標楷體" w:eastAsia="標楷體" w:hAnsi="標楷體"/>
          <w:color w:val="000000"/>
        </w:rPr>
        <w:t>(1)無人認領物品設備於4月31日前，全數搬入事務組於工程館B1空調機房空間暫時置放。</w:t>
      </w:r>
    </w:p>
    <w:p w:rsidR="00B642D5" w:rsidRPr="00B642D5" w:rsidRDefault="00B642D5" w:rsidP="00436E99">
      <w:pPr>
        <w:snapToGrid w:val="0"/>
        <w:spacing w:line="360" w:lineRule="exact"/>
        <w:ind w:leftChars="50" w:left="480" w:hangingChars="150" w:hanging="360"/>
        <w:rPr>
          <w:rFonts w:ascii="標楷體" w:eastAsia="標楷體" w:hAnsi="標楷體"/>
          <w:color w:val="000000"/>
        </w:rPr>
      </w:pPr>
      <w:r w:rsidRPr="00B642D5">
        <w:rPr>
          <w:rFonts w:ascii="標楷體" w:eastAsia="標楷體" w:hAnsi="標楷體"/>
          <w:color w:val="000000"/>
        </w:rPr>
        <w:t>(2)申請展延至4月25日之物品設備，已通知</w:t>
      </w:r>
      <w:proofErr w:type="gramStart"/>
      <w:r w:rsidRPr="00B642D5">
        <w:rPr>
          <w:rFonts w:ascii="標楷體" w:eastAsia="標楷體" w:hAnsi="標楷體"/>
          <w:color w:val="000000"/>
        </w:rPr>
        <w:t>冷凍系搬至</w:t>
      </w:r>
      <w:proofErr w:type="gramEnd"/>
      <w:r w:rsidRPr="00B642D5">
        <w:rPr>
          <w:rFonts w:ascii="標楷體" w:eastAsia="標楷體" w:hAnsi="標楷體"/>
          <w:color w:val="000000"/>
        </w:rPr>
        <w:t>會議紀錄指定地點。目前正在上簽中。</w:t>
      </w:r>
    </w:p>
    <w:p w:rsidR="00B642D5" w:rsidRPr="00B642D5" w:rsidRDefault="00B642D5" w:rsidP="00436E99">
      <w:pPr>
        <w:snapToGrid w:val="0"/>
        <w:spacing w:line="360" w:lineRule="exact"/>
        <w:ind w:leftChars="50" w:left="480" w:hangingChars="150" w:hanging="360"/>
        <w:rPr>
          <w:rFonts w:ascii="標楷體" w:eastAsia="標楷體" w:hAnsi="標楷體"/>
          <w:color w:val="000000"/>
        </w:rPr>
      </w:pPr>
      <w:r w:rsidRPr="00B642D5">
        <w:rPr>
          <w:rFonts w:ascii="標楷體" w:eastAsia="標楷體" w:hAnsi="標楷體"/>
          <w:color w:val="000000"/>
        </w:rPr>
        <w:t>(3)工程館B1長</w:t>
      </w:r>
      <w:proofErr w:type="gramStart"/>
      <w:r w:rsidRPr="00B642D5">
        <w:rPr>
          <w:rFonts w:ascii="標楷體" w:eastAsia="標楷體" w:hAnsi="標楷體"/>
          <w:color w:val="000000"/>
        </w:rPr>
        <w:t>桌本組</w:t>
      </w:r>
      <w:proofErr w:type="gramEnd"/>
      <w:r w:rsidRPr="00B642D5">
        <w:rPr>
          <w:rFonts w:ascii="標楷體" w:eastAsia="標楷體" w:hAnsi="標楷體"/>
          <w:color w:val="000000"/>
        </w:rPr>
        <w:t>已通知電子系，系上回覆仍供各單位認領中，倘無人認領，預計五月底之前搬至其它地點放置。</w:t>
      </w:r>
    </w:p>
    <w:p w:rsidR="00B642D5" w:rsidRPr="00B642D5" w:rsidRDefault="00B642D5" w:rsidP="00436E99">
      <w:pPr>
        <w:pStyle w:val="a4"/>
        <w:snapToGrid w:val="0"/>
        <w:spacing w:line="360" w:lineRule="exact"/>
        <w:ind w:leftChars="100" w:left="600" w:hangingChars="150" w:hanging="360"/>
        <w:rPr>
          <w:rFonts w:ascii="標楷體" w:eastAsia="標楷體" w:hAnsi="標楷體"/>
          <w:color w:val="000000"/>
        </w:rPr>
      </w:pPr>
      <w:r w:rsidRPr="00B642D5">
        <w:rPr>
          <w:rFonts w:ascii="標楷體" w:eastAsia="標楷體" w:hAnsi="標楷體"/>
          <w:color w:val="000000"/>
        </w:rPr>
        <w:t>(4)截至4月31日，所有工程館物品佔用公共空間物品設備(除展延物品設備及B1長桌)，</w:t>
      </w:r>
      <w:proofErr w:type="gramStart"/>
      <w:r w:rsidRPr="00B642D5">
        <w:rPr>
          <w:rFonts w:ascii="標楷體" w:eastAsia="標楷體" w:hAnsi="標楷體"/>
          <w:color w:val="000000"/>
        </w:rPr>
        <w:t>其餘均已完全</w:t>
      </w:r>
      <w:proofErr w:type="gramEnd"/>
      <w:r w:rsidRPr="00B642D5">
        <w:rPr>
          <w:rFonts w:ascii="標楷體" w:eastAsia="標楷體" w:hAnsi="標楷體"/>
          <w:color w:val="000000"/>
        </w:rPr>
        <w:t>清空。</w:t>
      </w:r>
    </w:p>
    <w:p w:rsidR="00B642D5" w:rsidRPr="008B4F56" w:rsidRDefault="008B4F56" w:rsidP="00436E99">
      <w:pPr>
        <w:snapToGrid w:val="0"/>
        <w:spacing w:line="360" w:lineRule="exact"/>
        <w:ind w:leftChars="50" w:left="360" w:hangingChars="100" w:hanging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5.</w:t>
      </w:r>
      <w:proofErr w:type="gramStart"/>
      <w:r w:rsidR="00B642D5" w:rsidRPr="008B4F56">
        <w:rPr>
          <w:rFonts w:ascii="標楷體" w:eastAsia="標楷體" w:hAnsi="標楷體"/>
          <w:color w:val="000000"/>
        </w:rPr>
        <w:t>青永館</w:t>
      </w:r>
      <w:proofErr w:type="gramEnd"/>
      <w:r w:rsidR="00B642D5" w:rsidRPr="008B4F56">
        <w:rPr>
          <w:rFonts w:ascii="標楷體" w:eastAsia="標楷體" w:hAnsi="標楷體"/>
          <w:color w:val="000000"/>
        </w:rPr>
        <w:t>采風堂、采風堂空調機房、201、401電氣室，於4月31日前交付鑰匙給學</w:t>
      </w:r>
      <w:proofErr w:type="gramStart"/>
      <w:r w:rsidR="00B642D5" w:rsidRPr="008B4F56">
        <w:rPr>
          <w:rFonts w:ascii="標楷體" w:eastAsia="標楷體" w:hAnsi="標楷體"/>
          <w:color w:val="000000"/>
        </w:rPr>
        <w:t>務處課指</w:t>
      </w:r>
      <w:proofErr w:type="gramEnd"/>
      <w:r w:rsidR="00B642D5" w:rsidRPr="008B4F56">
        <w:rPr>
          <w:rFonts w:ascii="標楷體" w:eastAsia="標楷體" w:hAnsi="標楷體"/>
          <w:color w:val="000000"/>
        </w:rPr>
        <w:t>組。采風堂</w:t>
      </w:r>
      <w:proofErr w:type="gramStart"/>
      <w:r w:rsidR="00B642D5" w:rsidRPr="008B4F56">
        <w:rPr>
          <w:rFonts w:ascii="標楷體" w:eastAsia="標楷體" w:hAnsi="標楷體"/>
          <w:color w:val="000000"/>
        </w:rPr>
        <w:t>為</w:t>
      </w:r>
      <w:r w:rsidR="00B642D5" w:rsidRPr="008B4F56">
        <w:rPr>
          <w:rFonts w:ascii="標楷體" w:eastAsia="標楷體" w:hAnsi="標楷體"/>
          <w:color w:val="000000"/>
        </w:rPr>
        <w:lastRenderedPageBreak/>
        <w:t>課指組</w:t>
      </w:r>
      <w:proofErr w:type="gramEnd"/>
      <w:r w:rsidR="00B642D5" w:rsidRPr="008B4F56">
        <w:rPr>
          <w:rFonts w:ascii="標楷體" w:eastAsia="標楷體" w:hAnsi="標楷體"/>
          <w:color w:val="000000"/>
        </w:rPr>
        <w:t>自主管理場地(並施予冷氣開啟關閉教育訓練)。</w:t>
      </w:r>
    </w:p>
    <w:p w:rsidR="00B642D5" w:rsidRPr="008B4F56" w:rsidRDefault="008B4F56" w:rsidP="00436E99">
      <w:pPr>
        <w:snapToGrid w:val="0"/>
        <w:spacing w:line="36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6.</w:t>
      </w:r>
      <w:r w:rsidR="00B642D5" w:rsidRPr="008B4F56">
        <w:rPr>
          <w:rFonts w:ascii="標楷體" w:eastAsia="標楷體" w:hAnsi="標楷體"/>
          <w:color w:val="000000"/>
        </w:rPr>
        <w:t>持續</w:t>
      </w:r>
      <w:r w:rsidR="00B642D5" w:rsidRPr="008B4F56">
        <w:rPr>
          <w:rFonts w:ascii="標楷體" w:eastAsia="標楷體" w:hAnsi="標楷體" w:hint="eastAsia"/>
          <w:color w:val="000000"/>
        </w:rPr>
        <w:t>受理本校場地借用事宜，110年</w:t>
      </w:r>
      <w:r w:rsidR="00B642D5" w:rsidRPr="008B4F56">
        <w:rPr>
          <w:rFonts w:ascii="標楷體" w:eastAsia="標楷體" w:hAnsi="標楷體" w:hint="eastAsia"/>
        </w:rPr>
        <w:t>4月份申請時數計</w:t>
      </w:r>
      <w:r w:rsidR="00B642D5" w:rsidRPr="008B4F56">
        <w:rPr>
          <w:rFonts w:ascii="標楷體" w:eastAsia="標楷體" w:hAnsi="標楷體"/>
        </w:rPr>
        <w:t>1065</w:t>
      </w:r>
      <w:r w:rsidR="00B642D5" w:rsidRPr="008B4F56">
        <w:rPr>
          <w:rFonts w:ascii="標楷體" w:eastAsia="標楷體" w:hAnsi="標楷體" w:hint="eastAsia"/>
        </w:rPr>
        <w:t>小時。</w:t>
      </w:r>
    </w:p>
    <w:p w:rsidR="00B642D5" w:rsidRPr="008B4F56" w:rsidRDefault="008B4F56" w:rsidP="00436E99">
      <w:pPr>
        <w:snapToGrid w:val="0"/>
        <w:spacing w:line="36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7.</w:t>
      </w:r>
      <w:r w:rsidR="00B642D5" w:rsidRPr="008B4F56">
        <w:rPr>
          <w:rFonts w:ascii="標楷體" w:eastAsia="標楷體" w:hAnsi="標楷體" w:hint="eastAsia"/>
        </w:rPr>
        <w:t>持續辦理本校各單位設備、儀器及勞務等各項採購作業及驗收作業。</w:t>
      </w:r>
    </w:p>
    <w:p w:rsidR="00B642D5" w:rsidRPr="00B642D5" w:rsidRDefault="00B642D5" w:rsidP="00436E99">
      <w:pPr>
        <w:pStyle w:val="a4"/>
        <w:snapToGrid w:val="0"/>
        <w:spacing w:line="360" w:lineRule="exact"/>
        <w:ind w:leftChars="150" w:left="840" w:hangingChars="200" w:hanging="480"/>
        <w:rPr>
          <w:rFonts w:ascii="標楷體" w:eastAsia="標楷體" w:hAnsi="標楷體"/>
        </w:rPr>
      </w:pPr>
      <w:r w:rsidRPr="00B642D5">
        <w:rPr>
          <w:rFonts w:ascii="標楷體" w:eastAsia="標楷體" w:hAnsi="標楷體"/>
        </w:rPr>
        <w:t>(1)</w:t>
      </w:r>
      <w:r w:rsidRPr="00B642D5">
        <w:rPr>
          <w:rFonts w:ascii="標楷體" w:eastAsia="標楷體" w:hAnsi="標楷體" w:hint="eastAsia"/>
        </w:rPr>
        <w:t xml:space="preserve"> </w:t>
      </w:r>
      <w:r w:rsidRPr="00B642D5">
        <w:rPr>
          <w:rFonts w:ascii="標楷體" w:eastAsia="標楷體" w:hAnsi="標楷體"/>
        </w:rPr>
        <w:t>本年度全校設備費107,873,000元，截至</w:t>
      </w:r>
      <w:r w:rsidRPr="00B642D5">
        <w:rPr>
          <w:rFonts w:ascii="標楷體" w:eastAsia="標楷體" w:hAnsi="標楷體" w:hint="eastAsia"/>
        </w:rPr>
        <w:t>4</w:t>
      </w:r>
      <w:r w:rsidRPr="00B642D5">
        <w:rPr>
          <w:rFonts w:ascii="標楷體" w:eastAsia="標楷體" w:hAnsi="標楷體"/>
        </w:rPr>
        <w:t>月</w:t>
      </w:r>
      <w:r w:rsidRPr="00B642D5">
        <w:rPr>
          <w:rFonts w:ascii="標楷體" w:eastAsia="標楷體" w:hAnsi="標楷體" w:hint="eastAsia"/>
        </w:rPr>
        <w:t>30</w:t>
      </w:r>
      <w:r w:rsidRPr="00B642D5">
        <w:rPr>
          <w:rFonts w:ascii="標楷體" w:eastAsia="標楷體" w:hAnsi="標楷體"/>
        </w:rPr>
        <w:t>日止已支付6,963,404元。</w:t>
      </w:r>
    </w:p>
    <w:p w:rsidR="00B642D5" w:rsidRPr="00B642D5" w:rsidRDefault="00B642D5" w:rsidP="00436E99">
      <w:pPr>
        <w:pStyle w:val="a4"/>
        <w:snapToGrid w:val="0"/>
        <w:spacing w:line="360" w:lineRule="exact"/>
        <w:ind w:leftChars="150" w:left="840" w:hangingChars="200" w:hanging="480"/>
        <w:rPr>
          <w:rFonts w:ascii="標楷體" w:eastAsia="標楷體" w:hAnsi="標楷體"/>
        </w:rPr>
      </w:pPr>
      <w:r w:rsidRPr="00B642D5">
        <w:rPr>
          <w:rFonts w:ascii="標楷體" w:eastAsia="標楷體" w:hAnsi="標楷體" w:hint="eastAsia"/>
        </w:rPr>
        <w:t xml:space="preserve">(2) </w:t>
      </w:r>
      <w:r w:rsidRPr="00B642D5">
        <w:rPr>
          <w:rFonts w:ascii="標楷體" w:eastAsia="標楷體" w:hAnsi="標楷體"/>
        </w:rPr>
        <w:t>110年4月份辦理各單位財務採購案計17件。</w:t>
      </w:r>
    </w:p>
    <w:p w:rsidR="00B642D5" w:rsidRPr="008B4F56" w:rsidRDefault="008B4F56" w:rsidP="00436E99">
      <w:pPr>
        <w:snapToGrid w:val="0"/>
        <w:spacing w:line="36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8.</w:t>
      </w:r>
      <w:r w:rsidR="00B642D5" w:rsidRPr="008B4F56">
        <w:rPr>
          <w:rFonts w:ascii="標楷體" w:eastAsia="標楷體" w:hAnsi="標楷體" w:hint="eastAsia"/>
        </w:rPr>
        <w:t>積極處理本校事務支援申請案件，110年4月份申請件數計65件。</w:t>
      </w:r>
    </w:p>
    <w:p w:rsidR="00B642D5" w:rsidRPr="008B4F56" w:rsidRDefault="008B4F56" w:rsidP="00436E99">
      <w:pPr>
        <w:snapToGrid w:val="0"/>
        <w:spacing w:line="360" w:lineRule="exact"/>
        <w:ind w:firstLineChars="100" w:firstLin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9.</w:t>
      </w:r>
      <w:r w:rsidR="00B642D5" w:rsidRPr="008B4F56">
        <w:rPr>
          <w:rFonts w:ascii="標楷體" w:eastAsia="標楷體" w:hAnsi="標楷體" w:hint="eastAsia"/>
          <w:color w:val="000000"/>
        </w:rPr>
        <w:t>完成管理館</w:t>
      </w:r>
      <w:r w:rsidR="00B642D5" w:rsidRPr="008B4F56">
        <w:rPr>
          <w:rFonts w:ascii="標楷體" w:eastAsia="標楷體" w:hAnsi="標楷體"/>
          <w:color w:val="000000"/>
        </w:rPr>
        <w:t>1F-7F廁所門鎖檢修。</w:t>
      </w:r>
    </w:p>
    <w:p w:rsidR="00B642D5" w:rsidRPr="008B4F56" w:rsidRDefault="008B4F56" w:rsidP="00436E99">
      <w:pPr>
        <w:snapToGrid w:val="0"/>
        <w:spacing w:line="360" w:lineRule="exact"/>
        <w:ind w:firstLineChars="50" w:firstLin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10.</w:t>
      </w:r>
      <w:r w:rsidR="00B642D5" w:rsidRPr="008B4F56">
        <w:rPr>
          <w:rFonts w:ascii="標楷體" w:eastAsia="標楷體" w:hAnsi="標楷體" w:hint="eastAsia"/>
          <w:color w:val="000000"/>
        </w:rPr>
        <w:t>完成</w:t>
      </w:r>
      <w:proofErr w:type="gramStart"/>
      <w:r w:rsidR="00B642D5" w:rsidRPr="008B4F56">
        <w:rPr>
          <w:rFonts w:ascii="標楷體" w:eastAsia="標楷體" w:hAnsi="標楷體" w:hint="eastAsia"/>
          <w:color w:val="000000"/>
        </w:rPr>
        <w:t>青永館</w:t>
      </w:r>
      <w:proofErr w:type="gramEnd"/>
      <w:r w:rsidR="00B642D5" w:rsidRPr="008B4F56">
        <w:rPr>
          <w:rFonts w:ascii="標楷體" w:eastAsia="標楷體" w:hAnsi="標楷體" w:hint="eastAsia"/>
          <w:color w:val="000000"/>
        </w:rPr>
        <w:t>采風堂冰水主機</w:t>
      </w:r>
      <w:r w:rsidR="00B642D5" w:rsidRPr="008B4F56">
        <w:rPr>
          <w:rFonts w:ascii="標楷體" w:eastAsia="標楷體" w:hAnsi="標楷體"/>
          <w:color w:val="000000"/>
        </w:rPr>
        <w:t>PLC微電腦控制器換新。</w:t>
      </w:r>
    </w:p>
    <w:p w:rsidR="00B642D5" w:rsidRPr="008B4F56" w:rsidRDefault="008B4F56" w:rsidP="00436E99">
      <w:pPr>
        <w:snapToGrid w:val="0"/>
        <w:spacing w:line="360" w:lineRule="exact"/>
        <w:ind w:firstLineChars="50" w:firstLin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11.</w:t>
      </w:r>
      <w:r w:rsidR="00B642D5" w:rsidRPr="008B4F56">
        <w:rPr>
          <w:rFonts w:ascii="標楷體" w:eastAsia="標楷體" w:hAnsi="標楷體" w:hint="eastAsia"/>
          <w:color w:val="000000"/>
        </w:rPr>
        <w:t>完成圖書館</w:t>
      </w:r>
      <w:r w:rsidR="00B642D5" w:rsidRPr="008B4F56">
        <w:rPr>
          <w:rFonts w:ascii="標楷體" w:eastAsia="標楷體" w:hAnsi="標楷體"/>
          <w:color w:val="000000"/>
        </w:rPr>
        <w:t>5F空調AH51空調箱變頻器故障維修。</w:t>
      </w:r>
    </w:p>
    <w:p w:rsidR="00B642D5" w:rsidRPr="008B4F56" w:rsidRDefault="008B4F56" w:rsidP="00436E99">
      <w:pPr>
        <w:snapToGrid w:val="0"/>
        <w:spacing w:line="360" w:lineRule="exact"/>
        <w:ind w:firstLineChars="50" w:firstLin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12.</w:t>
      </w:r>
      <w:r w:rsidR="00B642D5" w:rsidRPr="008B4F56">
        <w:rPr>
          <w:rFonts w:ascii="標楷體" w:eastAsia="標楷體" w:hAnsi="標楷體" w:hint="eastAsia"/>
          <w:b/>
          <w:color w:val="000000"/>
        </w:rPr>
        <w:t>因應嚴重特殊傳染性肺炎</w:t>
      </w:r>
      <w:proofErr w:type="gramStart"/>
      <w:r w:rsidR="00B642D5" w:rsidRPr="008B4F56">
        <w:rPr>
          <w:rFonts w:ascii="標楷體" w:eastAsia="標楷體" w:hAnsi="標楷體" w:hint="eastAsia"/>
          <w:b/>
          <w:color w:val="000000"/>
        </w:rPr>
        <w:t>疫</w:t>
      </w:r>
      <w:proofErr w:type="gramEnd"/>
      <w:r w:rsidR="00B642D5" w:rsidRPr="008B4F56">
        <w:rPr>
          <w:rFonts w:ascii="標楷體" w:eastAsia="標楷體" w:hAnsi="標楷體" w:hint="eastAsia"/>
          <w:b/>
          <w:color w:val="000000"/>
        </w:rPr>
        <w:t>情，相關防治工作如下：</w:t>
      </w:r>
    </w:p>
    <w:p w:rsidR="00B642D5" w:rsidRPr="00B642D5" w:rsidRDefault="00436E99" w:rsidP="00436E99">
      <w:pPr>
        <w:spacing w:line="360" w:lineRule="exact"/>
        <w:ind w:firstLineChars="100" w:firstLine="240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(1 )</w:t>
      </w:r>
      <w:r w:rsidR="00B642D5" w:rsidRPr="00B642D5">
        <w:rPr>
          <w:rFonts w:ascii="標楷體" w:eastAsia="標楷體" w:hAnsi="標楷體" w:hint="eastAsia"/>
          <w:b/>
          <w:color w:val="000000"/>
        </w:rPr>
        <w:t>持續於每日上午及下午將公共區域扶手、門把及電梯擦拭消毒。</w:t>
      </w:r>
    </w:p>
    <w:p w:rsidR="00B642D5" w:rsidRPr="00B642D5" w:rsidRDefault="00436E99" w:rsidP="00436E99">
      <w:pPr>
        <w:spacing w:line="360" w:lineRule="exact"/>
        <w:ind w:leftChars="100" w:left="720" w:hangingChars="200" w:hanging="480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(2)</w:t>
      </w:r>
      <w:r w:rsidR="00B642D5" w:rsidRPr="00B642D5">
        <w:rPr>
          <w:rFonts w:ascii="標楷體" w:eastAsia="標楷體" w:hAnsi="標楷體" w:hint="eastAsia"/>
          <w:b/>
          <w:color w:val="000000"/>
        </w:rPr>
        <w:t>持續辦理各項防疫物資採購，及提供各一級單位領取</w:t>
      </w:r>
      <w:r w:rsidR="00B642D5" w:rsidRPr="00B642D5">
        <w:rPr>
          <w:rFonts w:ascii="標楷體" w:eastAsia="標楷體" w:hAnsi="標楷體"/>
          <w:b/>
          <w:color w:val="000000"/>
        </w:rPr>
        <w:t>75%酒精</w:t>
      </w:r>
      <w:r w:rsidR="00B642D5" w:rsidRPr="00B642D5">
        <w:rPr>
          <w:rFonts w:ascii="標楷體" w:eastAsia="標楷體" w:hAnsi="標楷體" w:hint="eastAsia"/>
          <w:b/>
          <w:color w:val="000000"/>
        </w:rPr>
        <w:t>、次氯酸錠等。</w:t>
      </w:r>
    </w:p>
    <w:p w:rsidR="00B642D5" w:rsidRPr="00B642D5" w:rsidRDefault="00436E99" w:rsidP="00436E99">
      <w:pPr>
        <w:snapToGrid w:val="0"/>
        <w:spacing w:line="360" w:lineRule="exact"/>
        <w:ind w:firstLineChars="100" w:firstLin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(3)</w:t>
      </w:r>
      <w:r w:rsidR="00B642D5" w:rsidRPr="00B642D5">
        <w:rPr>
          <w:rFonts w:ascii="標楷體" w:eastAsia="標楷體" w:hAnsi="標楷體" w:hint="eastAsia"/>
          <w:b/>
          <w:color w:val="000000"/>
        </w:rPr>
        <w:t>持續於</w:t>
      </w:r>
      <w:r w:rsidR="00B642D5" w:rsidRPr="00B642D5">
        <w:rPr>
          <w:rFonts w:ascii="標楷體" w:eastAsia="標楷體" w:hAnsi="標楷體"/>
          <w:b/>
          <w:color w:val="000000"/>
        </w:rPr>
        <w:t>每週五進行全校外圍環境消毒作業</w:t>
      </w:r>
      <w:r w:rsidR="00B642D5" w:rsidRPr="00B642D5">
        <w:rPr>
          <w:rFonts w:ascii="標楷體" w:eastAsia="標楷體" w:hAnsi="標楷體" w:hint="eastAsia"/>
          <w:b/>
          <w:color w:val="000000"/>
        </w:rPr>
        <w:t>。</w:t>
      </w:r>
    </w:p>
    <w:p w:rsidR="00B642D5" w:rsidRPr="008B4F56" w:rsidRDefault="008B4F56" w:rsidP="00436E99">
      <w:pPr>
        <w:snapToGrid w:val="0"/>
        <w:spacing w:line="360" w:lineRule="exact"/>
        <w:ind w:firstLineChars="50" w:firstLine="120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</w:rPr>
        <w:t>1</w:t>
      </w:r>
      <w:r w:rsidR="00436E99">
        <w:rPr>
          <w:rFonts w:ascii="標楷體" w:eastAsia="標楷體" w:hAnsi="標楷體" w:hint="eastAsia"/>
          <w:b/>
        </w:rPr>
        <w:t>3</w:t>
      </w:r>
      <w:r>
        <w:rPr>
          <w:rFonts w:ascii="標楷體" w:eastAsia="標楷體" w:hAnsi="標楷體" w:hint="eastAsia"/>
          <w:b/>
        </w:rPr>
        <w:t>.</w:t>
      </w:r>
      <w:r w:rsidR="00B642D5" w:rsidRPr="008B4F56">
        <w:rPr>
          <w:rFonts w:ascii="標楷體" w:eastAsia="標楷體" w:hAnsi="標楷體" w:hint="eastAsia"/>
          <w:b/>
        </w:rPr>
        <w:t>停車及交通管理業務重要工作事項：</w:t>
      </w:r>
    </w:p>
    <w:p w:rsidR="00B642D5" w:rsidRPr="00B642D5" w:rsidRDefault="00B642D5" w:rsidP="00436E99">
      <w:pPr>
        <w:pStyle w:val="a4"/>
        <w:snapToGrid w:val="0"/>
        <w:spacing w:line="360" w:lineRule="exact"/>
        <w:ind w:leftChars="0" w:left="360"/>
        <w:rPr>
          <w:rFonts w:ascii="標楷體" w:eastAsia="標楷體" w:hAnsi="標楷體"/>
          <w:color w:val="000000"/>
        </w:rPr>
      </w:pPr>
      <w:r w:rsidRPr="00B642D5">
        <w:rPr>
          <w:rFonts w:ascii="標楷體" w:eastAsia="標楷體" w:hAnsi="標楷體"/>
          <w:b/>
          <w:color w:val="000000"/>
        </w:rPr>
        <w:t>(1)</w:t>
      </w:r>
      <w:r w:rsidRPr="00B642D5">
        <w:rPr>
          <w:rFonts w:ascii="標楷體" w:eastAsia="標楷體" w:hAnsi="標楷體"/>
          <w:color w:val="000000"/>
        </w:rPr>
        <w:t>協助調閱監視畫面計4件。</w:t>
      </w:r>
    </w:p>
    <w:p w:rsidR="00B642D5" w:rsidRPr="00B642D5" w:rsidRDefault="00B642D5" w:rsidP="00436E99">
      <w:pPr>
        <w:pStyle w:val="a4"/>
        <w:snapToGrid w:val="0"/>
        <w:spacing w:line="360" w:lineRule="exact"/>
        <w:ind w:leftChars="0" w:left="360"/>
        <w:rPr>
          <w:rFonts w:ascii="標楷體" w:eastAsia="標楷體" w:hAnsi="標楷體"/>
          <w:color w:val="000000"/>
        </w:rPr>
      </w:pPr>
      <w:r w:rsidRPr="00B642D5">
        <w:rPr>
          <w:rFonts w:ascii="標楷體" w:eastAsia="標楷體" w:hAnsi="標楷體"/>
          <w:b/>
          <w:color w:val="000000"/>
        </w:rPr>
        <w:t>(</w:t>
      </w:r>
      <w:r w:rsidRPr="00B642D5">
        <w:rPr>
          <w:rFonts w:ascii="標楷體" w:eastAsia="標楷體" w:hAnsi="標楷體" w:hint="eastAsia"/>
          <w:b/>
          <w:color w:val="000000"/>
        </w:rPr>
        <w:t>2</w:t>
      </w:r>
      <w:r w:rsidRPr="00B642D5">
        <w:rPr>
          <w:rFonts w:ascii="標楷體" w:eastAsia="標楷體" w:hAnsi="標楷體"/>
          <w:b/>
          <w:color w:val="000000"/>
        </w:rPr>
        <w:t>)</w:t>
      </w:r>
      <w:r w:rsidRPr="00B642D5">
        <w:rPr>
          <w:rFonts w:ascii="標楷體" w:eastAsia="標楷體" w:hAnsi="標楷體"/>
          <w:color w:val="000000"/>
        </w:rPr>
        <w:t>110年4月取締違規停放之汽、機車車輛總計749件。</w:t>
      </w:r>
    </w:p>
    <w:p w:rsidR="00B642D5" w:rsidRPr="00B642D5" w:rsidRDefault="00B642D5" w:rsidP="00436E99">
      <w:pPr>
        <w:pStyle w:val="a4"/>
        <w:snapToGrid w:val="0"/>
        <w:spacing w:line="360" w:lineRule="exact"/>
        <w:ind w:leftChars="0" w:left="360"/>
        <w:rPr>
          <w:rFonts w:ascii="標楷體" w:eastAsia="標楷體" w:hAnsi="標楷體"/>
          <w:color w:val="000000"/>
        </w:rPr>
      </w:pPr>
      <w:r w:rsidRPr="00B642D5">
        <w:rPr>
          <w:rFonts w:ascii="標楷體" w:eastAsia="標楷體" w:hAnsi="標楷體"/>
          <w:b/>
          <w:color w:val="000000"/>
        </w:rPr>
        <w:t>(</w:t>
      </w:r>
      <w:r w:rsidRPr="00B642D5">
        <w:rPr>
          <w:rFonts w:ascii="標楷體" w:eastAsia="標楷體" w:hAnsi="標楷體" w:hint="eastAsia"/>
          <w:b/>
          <w:color w:val="000000"/>
        </w:rPr>
        <w:t>3</w:t>
      </w:r>
      <w:r w:rsidRPr="00B642D5">
        <w:rPr>
          <w:rFonts w:ascii="標楷體" w:eastAsia="標楷體" w:hAnsi="標楷體"/>
          <w:b/>
          <w:color w:val="000000"/>
        </w:rPr>
        <w:t>)</w:t>
      </w:r>
      <w:r w:rsidRPr="00B642D5">
        <w:rPr>
          <w:rFonts w:ascii="標楷體" w:eastAsia="標楷體" w:hAnsi="標楷體"/>
          <w:color w:val="000000"/>
        </w:rPr>
        <w:t>110年4月</w:t>
      </w:r>
      <w:r w:rsidRPr="00B642D5">
        <w:rPr>
          <w:rFonts w:ascii="標楷體" w:eastAsia="標楷體" w:hAnsi="標楷體" w:hint="eastAsia"/>
          <w:color w:val="000000"/>
        </w:rPr>
        <w:t>申辦之汽機車停車證總計約</w:t>
      </w:r>
      <w:r w:rsidRPr="00B642D5">
        <w:rPr>
          <w:rFonts w:ascii="標楷體" w:eastAsia="標楷體" w:hAnsi="標楷體"/>
          <w:color w:val="000000"/>
        </w:rPr>
        <w:t>150件。</w:t>
      </w:r>
    </w:p>
    <w:p w:rsidR="00B642D5" w:rsidRPr="00B642D5" w:rsidRDefault="00B642D5" w:rsidP="00436E99">
      <w:pPr>
        <w:pStyle w:val="a4"/>
        <w:snapToGrid w:val="0"/>
        <w:spacing w:line="360" w:lineRule="exact"/>
        <w:ind w:leftChars="0" w:left="360"/>
        <w:rPr>
          <w:rFonts w:ascii="標楷體" w:eastAsia="標楷體" w:hAnsi="標楷體"/>
          <w:color w:val="000000"/>
        </w:rPr>
      </w:pPr>
      <w:r w:rsidRPr="00B642D5">
        <w:rPr>
          <w:rFonts w:ascii="標楷體" w:eastAsia="標楷體" w:hAnsi="標楷體"/>
          <w:b/>
          <w:color w:val="000000"/>
        </w:rPr>
        <w:t>(</w:t>
      </w:r>
      <w:r w:rsidRPr="00B642D5">
        <w:rPr>
          <w:rFonts w:ascii="標楷體" w:eastAsia="標楷體" w:hAnsi="標楷體" w:hint="eastAsia"/>
          <w:b/>
          <w:color w:val="000000"/>
        </w:rPr>
        <w:t>4</w:t>
      </w:r>
      <w:r w:rsidRPr="00B642D5">
        <w:rPr>
          <w:rFonts w:ascii="標楷體" w:eastAsia="標楷體" w:hAnsi="標楷體"/>
          <w:b/>
          <w:color w:val="000000"/>
        </w:rPr>
        <w:t>)</w:t>
      </w:r>
      <w:r w:rsidRPr="00B642D5">
        <w:rPr>
          <w:rFonts w:ascii="標楷體" w:eastAsia="標楷體" w:hAnsi="標楷體"/>
          <w:color w:val="000000"/>
        </w:rPr>
        <w:t>110年4</w:t>
      </w:r>
      <w:r w:rsidRPr="00B642D5">
        <w:rPr>
          <w:rFonts w:ascii="標楷體" w:eastAsia="標楷體" w:hAnsi="標楷體" w:hint="eastAsia"/>
          <w:color w:val="000000"/>
        </w:rPr>
        <w:t>車牌辨識系統狀況排除及回報</w:t>
      </w:r>
      <w:r w:rsidRPr="00B642D5">
        <w:rPr>
          <w:rFonts w:ascii="標楷體" w:eastAsia="標楷體" w:hAnsi="標楷體"/>
          <w:color w:val="000000"/>
        </w:rPr>
        <w:t>4次。</w:t>
      </w:r>
    </w:p>
    <w:p w:rsidR="00B642D5" w:rsidRPr="00B642D5" w:rsidRDefault="00B642D5" w:rsidP="00436E99">
      <w:pPr>
        <w:pStyle w:val="a4"/>
        <w:snapToGrid w:val="0"/>
        <w:spacing w:line="360" w:lineRule="exact"/>
        <w:ind w:leftChars="0" w:left="360"/>
        <w:rPr>
          <w:rFonts w:ascii="標楷體" w:eastAsia="標楷體" w:hAnsi="標楷體"/>
          <w:color w:val="000000"/>
        </w:rPr>
      </w:pPr>
      <w:r w:rsidRPr="00B642D5">
        <w:rPr>
          <w:rFonts w:ascii="標楷體" w:eastAsia="標楷體" w:hAnsi="標楷體"/>
          <w:b/>
          <w:color w:val="000000"/>
        </w:rPr>
        <w:t>(</w:t>
      </w:r>
      <w:r w:rsidRPr="00B642D5">
        <w:rPr>
          <w:rFonts w:ascii="標楷體" w:eastAsia="標楷體" w:hAnsi="標楷體" w:hint="eastAsia"/>
          <w:b/>
          <w:color w:val="000000"/>
        </w:rPr>
        <w:t>5</w:t>
      </w:r>
      <w:r w:rsidRPr="00B642D5">
        <w:rPr>
          <w:rFonts w:ascii="標楷體" w:eastAsia="標楷體" w:hAnsi="標楷體"/>
          <w:b/>
          <w:color w:val="000000"/>
        </w:rPr>
        <w:t>)</w:t>
      </w:r>
      <w:r w:rsidRPr="00B642D5">
        <w:rPr>
          <w:rFonts w:ascii="標楷體" w:eastAsia="標楷體" w:hAnsi="標楷體"/>
          <w:color w:val="000000"/>
        </w:rPr>
        <w:t>110年4月協助學</w:t>
      </w:r>
      <w:proofErr w:type="gramStart"/>
      <w:r w:rsidRPr="00B642D5">
        <w:rPr>
          <w:rFonts w:ascii="標楷體" w:eastAsia="標楷體" w:hAnsi="標楷體"/>
          <w:color w:val="000000"/>
        </w:rPr>
        <w:t>務</w:t>
      </w:r>
      <w:proofErr w:type="gramEnd"/>
      <w:r w:rsidRPr="00B642D5">
        <w:rPr>
          <w:rFonts w:ascii="標楷體" w:eastAsia="標楷體" w:hAnsi="標楷體"/>
          <w:color w:val="000000"/>
        </w:rPr>
        <w:t>處生輔組彙整校內交通違規資料1次。</w:t>
      </w:r>
    </w:p>
    <w:p w:rsidR="00B642D5" w:rsidRPr="00B642D5" w:rsidRDefault="00B642D5" w:rsidP="00436E99">
      <w:pPr>
        <w:pStyle w:val="a4"/>
        <w:snapToGrid w:val="0"/>
        <w:spacing w:line="360" w:lineRule="exact"/>
        <w:ind w:leftChars="0" w:left="360"/>
        <w:rPr>
          <w:rFonts w:ascii="標楷體" w:eastAsia="標楷體" w:hAnsi="標楷體"/>
          <w:color w:val="000000"/>
        </w:rPr>
      </w:pPr>
      <w:r w:rsidRPr="00B642D5">
        <w:rPr>
          <w:rFonts w:ascii="標楷體" w:eastAsia="標楷體" w:hAnsi="標楷體"/>
          <w:b/>
          <w:color w:val="000000"/>
        </w:rPr>
        <w:t>(</w:t>
      </w:r>
      <w:r w:rsidRPr="00B642D5">
        <w:rPr>
          <w:rFonts w:ascii="標楷體" w:eastAsia="標楷體" w:hAnsi="標楷體" w:hint="eastAsia"/>
          <w:b/>
          <w:color w:val="000000"/>
        </w:rPr>
        <w:t>6</w:t>
      </w:r>
      <w:r w:rsidRPr="00B642D5">
        <w:rPr>
          <w:rFonts w:ascii="標楷體" w:eastAsia="標楷體" w:hAnsi="標楷體"/>
          <w:b/>
          <w:color w:val="000000"/>
        </w:rPr>
        <w:t>)</w:t>
      </w:r>
      <w:r w:rsidRPr="00B642D5">
        <w:rPr>
          <w:rFonts w:ascii="標楷體" w:eastAsia="標楷體" w:hAnsi="標楷體"/>
          <w:color w:val="000000"/>
        </w:rPr>
        <w:t>規劃110年04月27日校園就業博覽會停車動線及交管人員宣導事宜。</w:t>
      </w:r>
    </w:p>
    <w:p w:rsidR="00B642D5" w:rsidRPr="00B642D5" w:rsidRDefault="00B642D5" w:rsidP="00436E99">
      <w:pPr>
        <w:pStyle w:val="a4"/>
        <w:snapToGrid w:val="0"/>
        <w:spacing w:line="360" w:lineRule="exact"/>
        <w:ind w:leftChars="150" w:left="720" w:hangingChars="150" w:hanging="360"/>
        <w:rPr>
          <w:rFonts w:ascii="標楷體" w:eastAsia="標楷體" w:hAnsi="標楷體"/>
          <w:color w:val="000000"/>
        </w:rPr>
      </w:pPr>
      <w:r w:rsidRPr="00B642D5">
        <w:rPr>
          <w:rFonts w:ascii="標楷體" w:eastAsia="標楷體" w:hAnsi="標楷體"/>
          <w:b/>
          <w:color w:val="000000"/>
        </w:rPr>
        <w:t>(</w:t>
      </w:r>
      <w:r w:rsidRPr="00B642D5">
        <w:rPr>
          <w:rFonts w:ascii="標楷體" w:eastAsia="標楷體" w:hAnsi="標楷體" w:hint="eastAsia"/>
          <w:b/>
          <w:color w:val="000000"/>
        </w:rPr>
        <w:t>7</w:t>
      </w:r>
      <w:r w:rsidRPr="00B642D5">
        <w:rPr>
          <w:rFonts w:ascii="標楷體" w:eastAsia="標楷體" w:hAnsi="標楷體"/>
          <w:b/>
          <w:color w:val="000000"/>
        </w:rPr>
        <w:t>)</w:t>
      </w:r>
      <w:r w:rsidRPr="00B642D5">
        <w:rPr>
          <w:rFonts w:ascii="標楷體" w:eastAsia="標楷體" w:hAnsi="標楷體" w:hint="eastAsia"/>
          <w:color w:val="000000"/>
        </w:rPr>
        <w:t>統計</w:t>
      </w:r>
      <w:r w:rsidRPr="00B642D5">
        <w:rPr>
          <w:rFonts w:ascii="標楷體" w:eastAsia="標楷體" w:hAnsi="標楷體"/>
          <w:color w:val="000000"/>
        </w:rPr>
        <w:t>108學年度及109學年度汽車停車識別證申辦總量，共計2140及2050件。</w:t>
      </w:r>
    </w:p>
    <w:p w:rsidR="00B642D5" w:rsidRPr="00B642D5" w:rsidRDefault="00B642D5" w:rsidP="00436E99">
      <w:pPr>
        <w:pStyle w:val="a4"/>
        <w:snapToGrid w:val="0"/>
        <w:spacing w:line="360" w:lineRule="exact"/>
        <w:ind w:leftChars="150" w:left="600" w:hangingChars="100" w:hanging="240"/>
        <w:rPr>
          <w:rFonts w:ascii="標楷體" w:eastAsia="標楷體" w:hAnsi="標楷體"/>
          <w:color w:val="000000"/>
        </w:rPr>
      </w:pPr>
      <w:r w:rsidRPr="00B642D5">
        <w:rPr>
          <w:rFonts w:ascii="標楷體" w:eastAsia="標楷體" w:hAnsi="標楷體"/>
          <w:b/>
          <w:color w:val="000000"/>
        </w:rPr>
        <w:t>(</w:t>
      </w:r>
      <w:r w:rsidRPr="00B642D5">
        <w:rPr>
          <w:rFonts w:ascii="標楷體" w:eastAsia="標楷體" w:hAnsi="標楷體" w:hint="eastAsia"/>
          <w:b/>
          <w:color w:val="000000"/>
        </w:rPr>
        <w:t>8</w:t>
      </w:r>
      <w:r w:rsidRPr="00B642D5">
        <w:rPr>
          <w:rFonts w:ascii="標楷體" w:eastAsia="標楷體" w:hAnsi="標楷體"/>
          <w:b/>
          <w:color w:val="000000"/>
        </w:rPr>
        <w:t>)</w:t>
      </w:r>
      <w:r w:rsidRPr="00B642D5">
        <w:rPr>
          <w:rFonts w:ascii="標楷體" w:eastAsia="標楷體" w:hAnsi="標楷體"/>
          <w:color w:val="000000"/>
        </w:rPr>
        <w:t>110年4月回復校務意見反映共計3件</w:t>
      </w:r>
      <w:bookmarkStart w:id="0" w:name="_GoBack"/>
      <w:bookmarkEnd w:id="0"/>
      <w:r w:rsidRPr="00B642D5">
        <w:rPr>
          <w:rFonts w:ascii="標楷體" w:eastAsia="標楷體" w:hAnsi="標楷體"/>
        </w:rPr>
        <w:t>，其中配合於第二機車停車場出口處及人行穿越道兩側增設安全分向</w:t>
      </w:r>
      <w:proofErr w:type="gramStart"/>
      <w:r w:rsidRPr="00B642D5">
        <w:rPr>
          <w:rFonts w:ascii="標楷體" w:eastAsia="標楷體" w:hAnsi="標楷體"/>
        </w:rPr>
        <w:t>桿</w:t>
      </w:r>
      <w:proofErr w:type="gramEnd"/>
      <w:r w:rsidRPr="00B642D5">
        <w:rPr>
          <w:rFonts w:ascii="標楷體" w:eastAsia="標楷體" w:hAnsi="標楷體"/>
        </w:rPr>
        <w:t>。</w:t>
      </w:r>
    </w:p>
    <w:p w:rsidR="00B642D5" w:rsidRPr="00B642D5" w:rsidRDefault="00B642D5" w:rsidP="00436E99">
      <w:pPr>
        <w:pStyle w:val="a4"/>
        <w:snapToGrid w:val="0"/>
        <w:spacing w:line="360" w:lineRule="exact"/>
        <w:ind w:leftChars="150" w:left="600" w:hangingChars="100" w:hanging="240"/>
        <w:rPr>
          <w:rFonts w:ascii="標楷體" w:eastAsia="標楷體" w:hAnsi="標楷體"/>
          <w:color w:val="000000"/>
        </w:rPr>
      </w:pPr>
      <w:r w:rsidRPr="00B642D5">
        <w:rPr>
          <w:rFonts w:ascii="標楷體" w:eastAsia="標楷體" w:hAnsi="標楷體"/>
          <w:b/>
          <w:color w:val="000000"/>
        </w:rPr>
        <w:t>(</w:t>
      </w:r>
      <w:r w:rsidRPr="00B642D5">
        <w:rPr>
          <w:rFonts w:ascii="標楷體" w:eastAsia="標楷體" w:hAnsi="標楷體" w:hint="eastAsia"/>
          <w:b/>
          <w:color w:val="000000"/>
        </w:rPr>
        <w:t>9</w:t>
      </w:r>
      <w:r w:rsidRPr="00B642D5">
        <w:rPr>
          <w:rFonts w:ascii="標楷體" w:eastAsia="標楷體" w:hAnsi="標楷體"/>
          <w:b/>
          <w:color w:val="000000"/>
        </w:rPr>
        <w:t>)</w:t>
      </w:r>
      <w:r w:rsidRPr="00B642D5">
        <w:rPr>
          <w:rFonts w:ascii="標楷體" w:eastAsia="標楷體" w:hAnsi="標楷體"/>
          <w:color w:val="000000"/>
        </w:rPr>
        <w:t>110年4月辦理重要會議決議事項管考共計2件</w:t>
      </w:r>
      <w:r w:rsidRPr="00B642D5">
        <w:rPr>
          <w:rFonts w:ascii="標楷體" w:eastAsia="標楷體" w:hAnsi="標楷體"/>
        </w:rPr>
        <w:t>，其中配合</w:t>
      </w:r>
      <w:r w:rsidRPr="00B642D5">
        <w:rPr>
          <w:rFonts w:ascii="標楷體" w:eastAsia="標楷體" w:hAnsi="標楷體" w:hint="eastAsia"/>
        </w:rPr>
        <w:t>於工業工程與</w:t>
      </w:r>
      <w:proofErr w:type="gramStart"/>
      <w:r w:rsidRPr="00B642D5">
        <w:rPr>
          <w:rFonts w:ascii="標楷體" w:eastAsia="標楷體" w:hAnsi="標楷體" w:hint="eastAsia"/>
        </w:rPr>
        <w:t>管理館旁道路</w:t>
      </w:r>
      <w:proofErr w:type="gramEnd"/>
      <w:r w:rsidRPr="00B642D5">
        <w:rPr>
          <w:rFonts w:ascii="標楷體" w:eastAsia="標楷體" w:hAnsi="標楷體" w:hint="eastAsia"/>
        </w:rPr>
        <w:t>調整反射鏡位置及</w:t>
      </w:r>
      <w:proofErr w:type="gramStart"/>
      <w:r w:rsidRPr="00B642D5">
        <w:rPr>
          <w:rFonts w:ascii="標楷體" w:eastAsia="標楷體" w:hAnsi="標楷體" w:hint="eastAsia"/>
        </w:rPr>
        <w:t>增劃雙黃</w:t>
      </w:r>
      <w:proofErr w:type="gramEnd"/>
      <w:r w:rsidRPr="00B642D5">
        <w:rPr>
          <w:rFonts w:ascii="標楷體" w:eastAsia="標楷體" w:hAnsi="標楷體" w:hint="eastAsia"/>
        </w:rPr>
        <w:t>實線。</w:t>
      </w:r>
    </w:p>
    <w:p w:rsidR="00B642D5" w:rsidRPr="00B642D5" w:rsidRDefault="00B642D5" w:rsidP="00436E99">
      <w:pPr>
        <w:spacing w:line="360" w:lineRule="exact"/>
        <w:rPr>
          <w:rFonts w:ascii="標楷體" w:eastAsia="標楷體" w:hAnsi="標楷體"/>
        </w:rPr>
      </w:pPr>
      <w:r w:rsidRPr="00B642D5">
        <w:rPr>
          <w:rFonts w:ascii="標楷體" w:eastAsia="標楷體" w:hAnsi="標楷體" w:hint="eastAsia"/>
        </w:rPr>
        <w:t>14.有關停車及交通管理業務及承辦人自110年6月1日起移至環境保護及安全衛生中心。</w:t>
      </w:r>
    </w:p>
    <w:p w:rsidR="00B642D5" w:rsidRPr="00B642D5" w:rsidRDefault="00B642D5" w:rsidP="00436E99">
      <w:pPr>
        <w:spacing w:line="360" w:lineRule="exact"/>
        <w:rPr>
          <w:rFonts w:ascii="標楷體" w:eastAsia="標楷體" w:hAnsi="標楷體"/>
        </w:rPr>
      </w:pPr>
      <w:r w:rsidRPr="00B642D5">
        <w:rPr>
          <w:rFonts w:ascii="標楷體" w:eastAsia="標楷體" w:hAnsi="標楷體" w:hint="eastAsia"/>
        </w:rPr>
        <w:t>1</w:t>
      </w:r>
      <w:r w:rsidR="00436E99">
        <w:rPr>
          <w:rFonts w:ascii="標楷體" w:eastAsia="標楷體" w:hAnsi="標楷體" w:hint="eastAsia"/>
        </w:rPr>
        <w:t>5</w:t>
      </w:r>
      <w:r w:rsidRPr="00B642D5">
        <w:rPr>
          <w:rFonts w:ascii="標楷體" w:eastAsia="標楷體" w:hAnsi="標楷體"/>
        </w:rPr>
        <w:t>.</w:t>
      </w:r>
      <w:r w:rsidRPr="00B642D5">
        <w:rPr>
          <w:rFonts w:ascii="標楷體" w:eastAsia="標楷體" w:hAnsi="標楷體" w:hint="eastAsia"/>
        </w:rPr>
        <w:t>本校經管</w:t>
      </w:r>
      <w:r w:rsidRPr="00B642D5">
        <w:rPr>
          <w:rFonts w:ascii="標楷體" w:eastAsia="標楷體" w:hAnsi="標楷體" w:hint="eastAsia"/>
          <w:lang w:eastAsia="zh-HK"/>
        </w:rPr>
        <w:t>財產相關業務辦理</w:t>
      </w:r>
      <w:r w:rsidRPr="00B642D5">
        <w:rPr>
          <w:rFonts w:ascii="標楷體" w:eastAsia="標楷體" w:hAnsi="標楷體" w:hint="eastAsia"/>
        </w:rPr>
        <w:t>情形：</w:t>
      </w:r>
    </w:p>
    <w:p w:rsidR="00B642D5" w:rsidRPr="00B642D5" w:rsidRDefault="00B642D5" w:rsidP="00436E99">
      <w:pPr>
        <w:spacing w:line="360" w:lineRule="exact"/>
        <w:ind w:firstLineChars="50" w:firstLine="120"/>
        <w:rPr>
          <w:rFonts w:ascii="標楷體" w:eastAsia="標楷體" w:hAnsi="標楷體"/>
        </w:rPr>
      </w:pPr>
      <w:r w:rsidRPr="00B642D5">
        <w:rPr>
          <w:rFonts w:ascii="標楷體" w:eastAsia="標楷體" w:hAnsi="標楷體" w:hint="eastAsia"/>
        </w:rPr>
        <w:t>(</w:t>
      </w:r>
      <w:r w:rsidRPr="00B642D5">
        <w:rPr>
          <w:rFonts w:ascii="標楷體" w:eastAsia="標楷體" w:hAnsi="標楷體"/>
        </w:rPr>
        <w:t>1)</w:t>
      </w:r>
      <w:r w:rsidRPr="00B642D5">
        <w:rPr>
          <w:rFonts w:ascii="標楷體" w:eastAsia="標楷體" w:hAnsi="標楷體" w:hint="eastAsia"/>
        </w:rPr>
        <w:t>4月新增138件財產(含非消耗品、無形資產)列管。</w:t>
      </w:r>
    </w:p>
    <w:p w:rsidR="00B642D5" w:rsidRPr="00B642D5" w:rsidRDefault="00B642D5" w:rsidP="00436E99">
      <w:pPr>
        <w:spacing w:line="360" w:lineRule="exact"/>
        <w:ind w:firstLineChars="50" w:firstLine="120"/>
        <w:rPr>
          <w:rFonts w:ascii="標楷體" w:eastAsia="標楷體" w:hAnsi="標楷體"/>
        </w:rPr>
      </w:pPr>
      <w:r w:rsidRPr="00B642D5">
        <w:rPr>
          <w:rFonts w:ascii="標楷體" w:eastAsia="標楷體" w:hAnsi="標楷體" w:hint="eastAsia"/>
        </w:rPr>
        <w:t>(</w:t>
      </w:r>
      <w:r w:rsidRPr="00B642D5">
        <w:rPr>
          <w:rFonts w:ascii="標楷體" w:eastAsia="標楷體" w:hAnsi="標楷體"/>
        </w:rPr>
        <w:t>2)</w:t>
      </w:r>
      <w:r w:rsidRPr="00B642D5">
        <w:rPr>
          <w:rFonts w:ascii="標楷體" w:eastAsia="標楷體" w:hAnsi="標楷體" w:hint="eastAsia"/>
        </w:rPr>
        <w:t>辦理4月份國有財產增減結存表及國有財產增減表報部作業事宜。</w:t>
      </w:r>
    </w:p>
    <w:p w:rsidR="00B642D5" w:rsidRPr="00B642D5" w:rsidRDefault="00B642D5" w:rsidP="00436E99">
      <w:pPr>
        <w:spacing w:line="360" w:lineRule="exact"/>
        <w:ind w:leftChars="50" w:left="360" w:hangingChars="100" w:hanging="240"/>
        <w:rPr>
          <w:rFonts w:ascii="標楷體" w:eastAsia="標楷體" w:hAnsi="標楷體"/>
        </w:rPr>
      </w:pPr>
      <w:r w:rsidRPr="00B642D5">
        <w:rPr>
          <w:rFonts w:ascii="標楷體" w:eastAsia="標楷體" w:hAnsi="標楷體" w:hint="eastAsia"/>
        </w:rPr>
        <w:t>(</w:t>
      </w:r>
      <w:r w:rsidRPr="00B642D5">
        <w:rPr>
          <w:rFonts w:ascii="標楷體" w:eastAsia="標楷體" w:hAnsi="標楷體"/>
        </w:rPr>
        <w:t>3)</w:t>
      </w:r>
      <w:r w:rsidRPr="00B642D5">
        <w:rPr>
          <w:rFonts w:ascii="標楷體" w:eastAsia="標楷體" w:hAnsi="標楷體" w:hint="eastAsia"/>
        </w:rPr>
        <w:t>本校</w:t>
      </w:r>
      <w:proofErr w:type="gramStart"/>
      <w:r w:rsidRPr="00B642D5">
        <w:rPr>
          <w:rFonts w:ascii="標楷體" w:eastAsia="標楷體" w:hAnsi="標楷體" w:hint="eastAsia"/>
        </w:rPr>
        <w:t>110</w:t>
      </w:r>
      <w:proofErr w:type="gramEnd"/>
      <w:r w:rsidRPr="00B642D5">
        <w:rPr>
          <w:rFonts w:ascii="標楷體" w:eastAsia="標楷體" w:hAnsi="標楷體" w:hint="eastAsia"/>
        </w:rPr>
        <w:t>年度盤點作業已於4</w:t>
      </w:r>
      <w:r w:rsidRPr="00B642D5">
        <w:rPr>
          <w:rFonts w:ascii="標楷體" w:eastAsia="標楷體" w:hAnsi="標楷體"/>
        </w:rPr>
        <w:t>/</w:t>
      </w:r>
      <w:r w:rsidRPr="00B642D5">
        <w:rPr>
          <w:rFonts w:ascii="標楷體" w:eastAsia="標楷體" w:hAnsi="標楷體" w:hint="eastAsia"/>
        </w:rPr>
        <w:t>26</w:t>
      </w:r>
      <w:proofErr w:type="gramStart"/>
      <w:r w:rsidRPr="00B642D5">
        <w:rPr>
          <w:rFonts w:ascii="標楷體" w:eastAsia="標楷體" w:hAnsi="標楷體" w:hint="eastAsia"/>
        </w:rPr>
        <w:t>完成初盤及</w:t>
      </w:r>
      <w:proofErr w:type="gramEnd"/>
      <w:r w:rsidRPr="00B642D5">
        <w:rPr>
          <w:rFonts w:ascii="標楷體" w:eastAsia="標楷體" w:hAnsi="標楷體" w:hint="eastAsia"/>
        </w:rPr>
        <w:t>相關資料上傳作業，5</w:t>
      </w:r>
      <w:r w:rsidRPr="00B642D5">
        <w:rPr>
          <w:rFonts w:ascii="標楷體" w:eastAsia="標楷體" w:hAnsi="標楷體"/>
        </w:rPr>
        <w:t>/10</w:t>
      </w:r>
      <w:r w:rsidRPr="00B642D5">
        <w:rPr>
          <w:rFonts w:ascii="標楷體" w:eastAsia="標楷體" w:hAnsi="標楷體" w:hint="eastAsia"/>
        </w:rPr>
        <w:t>起進行本年度</w:t>
      </w:r>
      <w:proofErr w:type="gramStart"/>
      <w:r w:rsidRPr="00B642D5">
        <w:rPr>
          <w:rFonts w:ascii="標楷體" w:eastAsia="標楷體" w:hAnsi="標楷體" w:hint="eastAsia"/>
        </w:rPr>
        <w:t>複</w:t>
      </w:r>
      <w:proofErr w:type="gramEnd"/>
      <w:r w:rsidRPr="00B642D5">
        <w:rPr>
          <w:rFonts w:ascii="標楷體" w:eastAsia="標楷體" w:hAnsi="標楷體" w:hint="eastAsia"/>
        </w:rPr>
        <w:t>盤作業，請各單位保管人配合時程表辦理</w:t>
      </w:r>
      <w:proofErr w:type="gramStart"/>
      <w:r w:rsidRPr="00B642D5">
        <w:rPr>
          <w:rFonts w:ascii="標楷體" w:eastAsia="標楷體" w:hAnsi="標楷體" w:hint="eastAsia"/>
        </w:rPr>
        <w:t>複</w:t>
      </w:r>
      <w:proofErr w:type="gramEnd"/>
      <w:r w:rsidRPr="00B642D5">
        <w:rPr>
          <w:rFonts w:ascii="標楷體" w:eastAsia="標楷體" w:hAnsi="標楷體" w:hint="eastAsia"/>
        </w:rPr>
        <w:t>盤。</w:t>
      </w:r>
    </w:p>
    <w:p w:rsidR="00B642D5" w:rsidRPr="00B642D5" w:rsidRDefault="00436E99" w:rsidP="00436E99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16</w:t>
      </w:r>
      <w:r w:rsidR="00B642D5" w:rsidRPr="00B642D5">
        <w:rPr>
          <w:rFonts w:ascii="標楷體" w:eastAsia="標楷體" w:hAnsi="標楷體" w:hint="eastAsia"/>
        </w:rPr>
        <w:t>.本校財產管理系統相關業務：持續調整增修財產(物品)相關表單之作業。</w:t>
      </w:r>
    </w:p>
    <w:p w:rsidR="00B642D5" w:rsidRPr="00B642D5" w:rsidRDefault="00436E99" w:rsidP="00436E99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17</w:t>
      </w:r>
      <w:r w:rsidR="00B642D5" w:rsidRPr="00B642D5">
        <w:rPr>
          <w:rFonts w:ascii="標楷體" w:eastAsia="標楷體" w:hAnsi="標楷體" w:hint="eastAsia"/>
        </w:rPr>
        <w:t>.行政大樓報廢案：</w:t>
      </w:r>
    </w:p>
    <w:p w:rsidR="00B642D5" w:rsidRPr="00B642D5" w:rsidRDefault="00B642D5" w:rsidP="00436E99">
      <w:pPr>
        <w:spacing w:line="360" w:lineRule="exact"/>
        <w:ind w:leftChars="50" w:left="480" w:hangingChars="150" w:hanging="360"/>
        <w:rPr>
          <w:rFonts w:ascii="標楷體" w:eastAsia="標楷體" w:hAnsi="標楷體"/>
        </w:rPr>
      </w:pPr>
      <w:r w:rsidRPr="00B642D5">
        <w:rPr>
          <w:rFonts w:ascii="標楷體" w:eastAsia="標楷體" w:hAnsi="標楷體" w:hint="eastAsia"/>
        </w:rPr>
        <w:t>(</w:t>
      </w:r>
      <w:r w:rsidRPr="00B642D5">
        <w:rPr>
          <w:rFonts w:ascii="標楷體" w:eastAsia="標楷體" w:hAnsi="標楷體"/>
        </w:rPr>
        <w:t>1)4/15</w:t>
      </w:r>
      <w:r w:rsidRPr="00B642D5">
        <w:rPr>
          <w:rFonts w:ascii="標楷體" w:eastAsia="標楷體" w:hAnsi="標楷體" w:hint="eastAsia"/>
        </w:rPr>
        <w:t>由主任秘書召開教育部回函之待說明事項討論會，會議決議為請營</w:t>
      </w:r>
      <w:proofErr w:type="gramStart"/>
      <w:r w:rsidRPr="00B642D5">
        <w:rPr>
          <w:rFonts w:ascii="標楷體" w:eastAsia="標楷體" w:hAnsi="標楷體" w:hint="eastAsia"/>
        </w:rPr>
        <w:t>繕</w:t>
      </w:r>
      <w:proofErr w:type="gramEnd"/>
      <w:r w:rsidRPr="00B642D5">
        <w:rPr>
          <w:rFonts w:ascii="標楷體" w:eastAsia="標楷體" w:hAnsi="標楷體" w:hint="eastAsia"/>
        </w:rPr>
        <w:t>組辦理結構</w:t>
      </w:r>
      <w:proofErr w:type="gramStart"/>
      <w:r w:rsidRPr="00B642D5">
        <w:rPr>
          <w:rFonts w:ascii="標楷體" w:eastAsia="標楷體" w:hAnsi="標楷體" w:hint="eastAsia"/>
        </w:rPr>
        <w:t>耐震詳評作業</w:t>
      </w:r>
      <w:proofErr w:type="gramEnd"/>
      <w:r w:rsidRPr="00B642D5">
        <w:rPr>
          <w:rFonts w:ascii="標楷體" w:eastAsia="標楷體" w:hAnsi="標楷體" w:hint="eastAsia"/>
        </w:rPr>
        <w:t>，並儘速</w:t>
      </w:r>
      <w:proofErr w:type="gramStart"/>
      <w:r w:rsidRPr="00B642D5">
        <w:rPr>
          <w:rFonts w:ascii="標楷體" w:eastAsia="標楷體" w:hAnsi="標楷體" w:hint="eastAsia"/>
        </w:rPr>
        <w:t>將詳評結果</w:t>
      </w:r>
      <w:proofErr w:type="gramEnd"/>
      <w:r w:rsidRPr="00B642D5">
        <w:rPr>
          <w:rFonts w:ascii="標楷體" w:eastAsia="標楷體" w:hAnsi="標楷體" w:hint="eastAsia"/>
        </w:rPr>
        <w:t>及補強效益有關資料傳送保管組，</w:t>
      </w:r>
      <w:proofErr w:type="gramStart"/>
      <w:r w:rsidRPr="00B642D5">
        <w:rPr>
          <w:rFonts w:ascii="標楷體" w:eastAsia="標楷體" w:hAnsi="標楷體" w:hint="eastAsia"/>
        </w:rPr>
        <w:t>俾</w:t>
      </w:r>
      <w:proofErr w:type="gramEnd"/>
      <w:r w:rsidRPr="00B642D5">
        <w:rPr>
          <w:rFonts w:ascii="標楷體" w:eastAsia="標楷體" w:hAnsi="標楷體" w:hint="eastAsia"/>
        </w:rPr>
        <w:t>利後續辦理函復教育部作業。</w:t>
      </w:r>
    </w:p>
    <w:p w:rsidR="00B642D5" w:rsidRPr="00B642D5" w:rsidRDefault="00B642D5" w:rsidP="00436E99">
      <w:pPr>
        <w:spacing w:line="360" w:lineRule="exact"/>
        <w:ind w:left="360" w:hangingChars="150" w:hanging="360"/>
        <w:rPr>
          <w:rFonts w:ascii="標楷體" w:eastAsia="標楷體" w:hAnsi="標楷體"/>
        </w:rPr>
      </w:pPr>
      <w:r w:rsidRPr="00B642D5">
        <w:rPr>
          <w:rFonts w:ascii="標楷體" w:eastAsia="標楷體" w:hAnsi="標楷體"/>
        </w:rPr>
        <w:t>(2)</w:t>
      </w:r>
      <w:r w:rsidRPr="00B642D5">
        <w:rPr>
          <w:rFonts w:ascii="標楷體" w:eastAsia="標楷體" w:hAnsi="標楷體" w:hint="eastAsia"/>
        </w:rPr>
        <w:t>有關重建行政大樓之財務狀況及興建經費需求評估，將由學校召集主計室、營</w:t>
      </w:r>
      <w:proofErr w:type="gramStart"/>
      <w:r w:rsidRPr="00B642D5">
        <w:rPr>
          <w:rFonts w:ascii="標楷體" w:eastAsia="標楷體" w:hAnsi="標楷體" w:hint="eastAsia"/>
        </w:rPr>
        <w:t>繕</w:t>
      </w:r>
      <w:proofErr w:type="gramEnd"/>
      <w:r w:rsidRPr="00B642D5">
        <w:rPr>
          <w:rFonts w:ascii="標楷體" w:eastAsia="標楷體" w:hAnsi="標楷體" w:hint="eastAsia"/>
        </w:rPr>
        <w:t>組及相關單位，另行召開大樓重建規模與量體討論會後，提供相關資訊以</w:t>
      </w:r>
      <w:proofErr w:type="gramStart"/>
      <w:r w:rsidRPr="00B642D5">
        <w:rPr>
          <w:rFonts w:ascii="標楷體" w:eastAsia="標楷體" w:hAnsi="標楷體" w:hint="eastAsia"/>
        </w:rPr>
        <w:t>利本組後續</w:t>
      </w:r>
      <w:proofErr w:type="gramEnd"/>
      <w:r w:rsidRPr="00B642D5">
        <w:rPr>
          <w:rFonts w:ascii="標楷體" w:eastAsia="標楷體" w:hAnsi="標楷體" w:hint="eastAsia"/>
        </w:rPr>
        <w:t>作業(</w:t>
      </w:r>
      <w:proofErr w:type="gramStart"/>
      <w:r w:rsidRPr="00B642D5">
        <w:rPr>
          <w:rFonts w:ascii="標楷體" w:eastAsia="標楷體" w:hAnsi="標楷體" w:hint="eastAsia"/>
        </w:rPr>
        <w:t>依本組第</w:t>
      </w:r>
      <w:r w:rsidRPr="00B642D5">
        <w:rPr>
          <w:rFonts w:eastAsia="標楷體"/>
        </w:rPr>
        <w:t>1100000460</w:t>
      </w:r>
      <w:r w:rsidRPr="00B642D5">
        <w:rPr>
          <w:rFonts w:ascii="標楷體" w:eastAsia="標楷體" w:hAnsi="標楷體" w:hint="eastAsia"/>
        </w:rPr>
        <w:t>號</w:t>
      </w:r>
      <w:proofErr w:type="gramEnd"/>
      <w:r w:rsidRPr="00B642D5">
        <w:rPr>
          <w:rFonts w:ascii="標楷體" w:eastAsia="標楷體" w:hAnsi="標楷體" w:hint="eastAsia"/>
        </w:rPr>
        <w:t>簽呈辦理</w:t>
      </w:r>
      <w:r w:rsidRPr="00B642D5">
        <w:rPr>
          <w:rFonts w:ascii="標楷體" w:eastAsia="標楷體" w:hAnsi="標楷體"/>
        </w:rPr>
        <w:t>)</w:t>
      </w:r>
      <w:r w:rsidRPr="00B642D5">
        <w:rPr>
          <w:rFonts w:ascii="標楷體" w:eastAsia="標楷體" w:hAnsi="標楷體" w:hint="eastAsia"/>
        </w:rPr>
        <w:t>。</w:t>
      </w:r>
    </w:p>
    <w:p w:rsidR="00B642D5" w:rsidRPr="00B642D5" w:rsidRDefault="00436E99" w:rsidP="00436E99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18</w:t>
      </w:r>
      <w:r w:rsidR="00B642D5" w:rsidRPr="00B642D5">
        <w:rPr>
          <w:rFonts w:ascii="標楷體" w:eastAsia="標楷體" w:hAnsi="標楷體" w:hint="eastAsia"/>
        </w:rPr>
        <w:t>.完成本校與台灣創新發明教育學會租賃契約之簽訂，並收取租金</w:t>
      </w:r>
      <w:r w:rsidR="00B642D5" w:rsidRPr="00B642D5">
        <w:rPr>
          <w:rFonts w:eastAsia="標楷體"/>
        </w:rPr>
        <w:t>14,000</w:t>
      </w:r>
      <w:r w:rsidR="00B642D5" w:rsidRPr="00B642D5">
        <w:rPr>
          <w:rFonts w:ascii="標楷體" w:eastAsia="標楷體" w:hAnsi="標楷體" w:hint="eastAsia"/>
        </w:rPr>
        <w:t>元。</w:t>
      </w:r>
    </w:p>
    <w:p w:rsidR="00B642D5" w:rsidRPr="00B642D5" w:rsidRDefault="00436E99" w:rsidP="00436E99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19</w:t>
      </w:r>
      <w:r w:rsidR="00B642D5" w:rsidRPr="00B642D5">
        <w:rPr>
          <w:rFonts w:ascii="標楷體" w:eastAsia="標楷體" w:hAnsi="標楷體" w:hint="eastAsia"/>
        </w:rPr>
        <w:t>.有關本校提供機構設立會址處理原則之訂定，擬提報法規委員會審議。</w:t>
      </w:r>
    </w:p>
    <w:p w:rsidR="00B642D5" w:rsidRPr="00B642D5" w:rsidRDefault="00436E99" w:rsidP="00436E99">
      <w:pPr>
        <w:spacing w:line="360" w:lineRule="exact"/>
        <w:ind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</w:t>
      </w:r>
      <w:r w:rsidR="00B642D5" w:rsidRPr="00B642D5">
        <w:rPr>
          <w:rFonts w:ascii="標楷體" w:eastAsia="標楷體" w:hAnsi="標楷體" w:hint="eastAsia"/>
        </w:rPr>
        <w:t>.本學年度第2學期第二次校園規劃小組會議業於年5月11日下午召開，決議通過一件提案及一件臨時動議，請提案單位續提校務發展委員會審議。</w:t>
      </w:r>
    </w:p>
    <w:p w:rsidR="00B642D5" w:rsidRPr="00B642D5" w:rsidRDefault="00436E99" w:rsidP="00436E99">
      <w:pPr>
        <w:spacing w:line="360" w:lineRule="exact"/>
        <w:ind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21.</w:t>
      </w:r>
      <w:r w:rsidR="00B642D5" w:rsidRPr="00B642D5">
        <w:rPr>
          <w:rFonts w:ascii="標楷體" w:eastAsia="標楷體" w:hAnsi="標楷體" w:hint="eastAsia"/>
        </w:rPr>
        <w:t>因應「嚴重特殊傳染性肺炎」</w:t>
      </w:r>
      <w:proofErr w:type="gramStart"/>
      <w:r w:rsidR="00B642D5" w:rsidRPr="00B642D5">
        <w:rPr>
          <w:rFonts w:ascii="標楷體" w:eastAsia="標楷體" w:hAnsi="標楷體" w:hint="eastAsia"/>
        </w:rPr>
        <w:t>疫</w:t>
      </w:r>
      <w:proofErr w:type="gramEnd"/>
      <w:r w:rsidR="00B642D5" w:rsidRPr="00B642D5">
        <w:rPr>
          <w:rFonts w:ascii="標楷體" w:eastAsia="標楷體" w:hAnsi="標楷體" w:hint="eastAsia"/>
        </w:rPr>
        <w:t>情發展及降低群聚感染風險，防疫期間本校公文交換中心自5/17(星期一)起遷移至圖書資訊館1樓大門左側廣場(戶外半圓形廣場)，現場設有</w:t>
      </w:r>
      <w:proofErr w:type="gramStart"/>
      <w:r w:rsidR="00B642D5" w:rsidRPr="00B642D5">
        <w:rPr>
          <w:rFonts w:ascii="標楷體" w:eastAsia="標楷體" w:hAnsi="標楷體" w:hint="eastAsia"/>
        </w:rPr>
        <w:t>置物籃提供</w:t>
      </w:r>
      <w:proofErr w:type="gramEnd"/>
      <w:r w:rsidR="00B642D5" w:rsidRPr="00B642D5">
        <w:rPr>
          <w:rFonts w:ascii="標楷體" w:eastAsia="標楷體" w:hAnsi="標楷體" w:hint="eastAsia"/>
        </w:rPr>
        <w:t>各單位擺放需遞送之各</w:t>
      </w:r>
      <w:r w:rsidR="00B642D5" w:rsidRPr="00B642D5">
        <w:rPr>
          <w:rFonts w:ascii="標楷體" w:eastAsia="標楷體" w:hAnsi="標楷體" w:hint="eastAsia"/>
        </w:rPr>
        <w:lastRenderedPageBreak/>
        <w:t>類公務文件；各單位掛號郵件與包裹</w:t>
      </w:r>
      <w:proofErr w:type="gramStart"/>
      <w:r w:rsidR="00B642D5" w:rsidRPr="00B642D5">
        <w:rPr>
          <w:rFonts w:ascii="標楷體" w:eastAsia="標楷體" w:hAnsi="標楷體" w:hint="eastAsia"/>
        </w:rPr>
        <w:t>之簽領作業</w:t>
      </w:r>
      <w:proofErr w:type="gramEnd"/>
      <w:r w:rsidR="00B642D5" w:rsidRPr="00B642D5">
        <w:rPr>
          <w:rFonts w:ascii="標楷體" w:eastAsia="標楷體" w:hAnsi="標楷體" w:hint="eastAsia"/>
        </w:rPr>
        <w:t>，亦</w:t>
      </w:r>
      <w:proofErr w:type="gramStart"/>
      <w:r w:rsidR="00B642D5" w:rsidRPr="00B642D5">
        <w:rPr>
          <w:rFonts w:ascii="標楷體" w:eastAsia="標楷體" w:hAnsi="標楷體" w:hint="eastAsia"/>
        </w:rPr>
        <w:t>併</w:t>
      </w:r>
      <w:proofErr w:type="gramEnd"/>
      <w:r w:rsidR="00B642D5" w:rsidRPr="00B642D5">
        <w:rPr>
          <w:rFonts w:ascii="標楷體" w:eastAsia="標楷體" w:hAnsi="標楷體" w:hint="eastAsia"/>
        </w:rPr>
        <w:t>同遷移至圖書資訊館1樓大門左側廣場。</w:t>
      </w:r>
    </w:p>
    <w:p w:rsidR="00B642D5" w:rsidRPr="00B642D5" w:rsidRDefault="00436E99" w:rsidP="00436E99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22.</w:t>
      </w:r>
      <w:r w:rsidR="00B642D5" w:rsidRPr="00B642D5">
        <w:rPr>
          <w:rFonts w:ascii="標楷體" w:eastAsia="標楷體" w:hAnsi="標楷體" w:hint="eastAsia"/>
        </w:rPr>
        <w:t>為避免文件接觸交叉感染，敬請</w:t>
      </w:r>
      <w:proofErr w:type="gramStart"/>
      <w:r w:rsidR="00B642D5" w:rsidRPr="00B642D5">
        <w:rPr>
          <w:rFonts w:ascii="標楷體" w:eastAsia="標楷體" w:hAnsi="標楷體" w:hint="eastAsia"/>
        </w:rPr>
        <w:t>儘</w:t>
      </w:r>
      <w:proofErr w:type="gramEnd"/>
      <w:r w:rsidR="00B642D5" w:rsidRPr="00B642D5">
        <w:rPr>
          <w:rFonts w:ascii="標楷體" w:eastAsia="標楷體" w:hAnsi="標楷體" w:hint="eastAsia"/>
        </w:rPr>
        <w:t>可能使用電子</w:t>
      </w:r>
      <w:proofErr w:type="gramStart"/>
      <w:r w:rsidR="00B642D5" w:rsidRPr="00B642D5">
        <w:rPr>
          <w:rFonts w:ascii="標楷體" w:eastAsia="標楷體" w:hAnsi="標楷體" w:hint="eastAsia"/>
        </w:rPr>
        <w:t>公文線上簽</w:t>
      </w:r>
      <w:proofErr w:type="gramEnd"/>
      <w:r w:rsidR="00B642D5" w:rsidRPr="00B642D5">
        <w:rPr>
          <w:rFonts w:ascii="標楷體" w:eastAsia="標楷體" w:hAnsi="標楷體" w:hint="eastAsia"/>
        </w:rPr>
        <w:t>核。</w:t>
      </w:r>
    </w:p>
    <w:p w:rsidR="00B642D5" w:rsidRPr="00B642D5" w:rsidRDefault="00436E99" w:rsidP="00436E99">
      <w:pPr>
        <w:spacing w:line="360" w:lineRule="exact"/>
        <w:ind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23.</w:t>
      </w:r>
      <w:r w:rsidR="00B642D5" w:rsidRPr="00B642D5">
        <w:rPr>
          <w:rFonts w:ascii="標楷體" w:eastAsia="標楷體" w:hAnsi="標楷體" w:hint="eastAsia"/>
        </w:rPr>
        <w:t>公文交換</w:t>
      </w:r>
      <w:proofErr w:type="gramStart"/>
      <w:r w:rsidR="00B642D5" w:rsidRPr="00B642D5">
        <w:rPr>
          <w:rFonts w:ascii="標楷體" w:eastAsia="標楷體" w:hAnsi="標楷體" w:hint="eastAsia"/>
        </w:rPr>
        <w:t>期間，</w:t>
      </w:r>
      <w:proofErr w:type="gramEnd"/>
      <w:r w:rsidR="00B642D5" w:rsidRPr="00B642D5">
        <w:rPr>
          <w:rFonts w:ascii="標楷體" w:eastAsia="標楷體" w:hAnsi="標楷體" w:hint="eastAsia"/>
        </w:rPr>
        <w:t>相關人員請務必配戴口罩，攜帶自用筆(現場不提供公務筆)；公文交換前後，書面資料請善用</w:t>
      </w:r>
      <w:proofErr w:type="gramStart"/>
      <w:r w:rsidR="00B642D5" w:rsidRPr="00B642D5">
        <w:rPr>
          <w:rFonts w:ascii="標楷體" w:eastAsia="標楷體" w:hAnsi="標楷體" w:hint="eastAsia"/>
        </w:rPr>
        <w:t>圖書館借還書</w:t>
      </w:r>
      <w:proofErr w:type="gramEnd"/>
      <w:r w:rsidR="00B642D5" w:rsidRPr="00B642D5">
        <w:rPr>
          <w:rFonts w:ascii="標楷體" w:eastAsia="標楷體" w:hAnsi="標楷體" w:hint="eastAsia"/>
        </w:rPr>
        <w:t>紫外線殺菌機。</w:t>
      </w:r>
    </w:p>
    <w:p w:rsidR="00B642D5" w:rsidRDefault="00436E99" w:rsidP="00436E99">
      <w:pPr>
        <w:spacing w:line="360" w:lineRule="exact"/>
        <w:rPr>
          <w:rFonts w:ascii="標楷體" w:eastAsia="標楷體" w:hAnsi="標楷體" w:hint="eastAsia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24.</w:t>
      </w:r>
      <w:r w:rsidR="00B642D5" w:rsidRPr="00B642D5">
        <w:rPr>
          <w:rFonts w:ascii="標楷體" w:eastAsia="標楷體" w:hAnsi="標楷體" w:hint="eastAsia"/>
          <w:b/>
          <w:color w:val="000000"/>
        </w:rPr>
        <w:t>出納</w:t>
      </w:r>
      <w:r>
        <w:rPr>
          <w:rFonts w:ascii="標楷體" w:eastAsia="標楷體" w:hAnsi="標楷體" w:hint="eastAsia"/>
          <w:b/>
          <w:color w:val="000000"/>
        </w:rPr>
        <w:t>業務</w:t>
      </w:r>
      <w:r w:rsidR="00B642D5">
        <w:rPr>
          <w:rFonts w:ascii="標楷體" w:eastAsia="標楷體" w:hAnsi="標楷體" w:hint="eastAsia"/>
          <w:b/>
          <w:color w:val="000000"/>
        </w:rPr>
        <w:t>重要工作事項：</w:t>
      </w:r>
    </w:p>
    <w:p w:rsidR="00B642D5" w:rsidRPr="001B092D" w:rsidRDefault="00436E99" w:rsidP="00436E99">
      <w:pPr>
        <w:spacing w:line="36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  <w:color w:val="000000"/>
        </w:rPr>
        <w:t xml:space="preserve"> </w:t>
      </w:r>
      <w:r w:rsidRPr="001B092D">
        <w:rPr>
          <w:rFonts w:ascii="標楷體" w:eastAsia="標楷體" w:hAnsi="標楷體" w:hint="eastAsia"/>
          <w:color w:val="000000"/>
        </w:rPr>
        <w:t xml:space="preserve"> (1)</w:t>
      </w:r>
      <w:r w:rsidR="00B642D5" w:rsidRPr="001B092D">
        <w:rPr>
          <w:rFonts w:ascii="標楷體" w:eastAsia="標楷體" w:hAnsi="標楷體" w:hint="eastAsia"/>
          <w:bCs/>
        </w:rPr>
        <w:t>辦理全校教職員工薪資、鐘點費及各項補助款清冊製作及</w:t>
      </w:r>
      <w:proofErr w:type="gramStart"/>
      <w:r w:rsidR="00B642D5" w:rsidRPr="001B092D">
        <w:rPr>
          <w:rFonts w:ascii="標楷體" w:eastAsia="標楷體" w:hAnsi="標楷體" w:hint="eastAsia"/>
          <w:bCs/>
        </w:rPr>
        <w:t>入帳</w:t>
      </w:r>
      <w:proofErr w:type="gramEnd"/>
      <w:r w:rsidR="00B642D5" w:rsidRPr="001B092D">
        <w:rPr>
          <w:rFonts w:ascii="標楷體" w:eastAsia="標楷體" w:hAnsi="標楷體" w:hint="eastAsia"/>
          <w:bCs/>
        </w:rPr>
        <w:t>事宜</w:t>
      </w:r>
      <w:r w:rsidR="00B642D5" w:rsidRPr="001B092D">
        <w:rPr>
          <w:rFonts w:ascii="標楷體" w:eastAsia="標楷體" w:hAnsi="標楷體" w:hint="eastAsia"/>
        </w:rPr>
        <w:t>。</w:t>
      </w:r>
    </w:p>
    <w:p w:rsidR="00B642D5" w:rsidRPr="001B092D" w:rsidRDefault="00436E99" w:rsidP="00436E99">
      <w:pPr>
        <w:spacing w:line="360" w:lineRule="exact"/>
        <w:rPr>
          <w:rFonts w:ascii="標楷體" w:eastAsia="標楷體" w:hAnsi="標楷體" w:hint="eastAsia"/>
          <w:bCs/>
        </w:rPr>
      </w:pPr>
      <w:r w:rsidRPr="001B092D">
        <w:rPr>
          <w:rFonts w:ascii="標楷體" w:eastAsia="標楷體" w:hAnsi="標楷體" w:hint="eastAsia"/>
        </w:rPr>
        <w:t xml:space="preserve">  </w:t>
      </w:r>
      <w:r w:rsidRPr="001B092D">
        <w:rPr>
          <w:rFonts w:ascii="標楷體" w:eastAsia="標楷體" w:hAnsi="標楷體"/>
          <w:color w:val="000000"/>
        </w:rPr>
        <w:t>(</w:t>
      </w:r>
      <w:r w:rsidRPr="001B092D">
        <w:rPr>
          <w:rFonts w:ascii="標楷體" w:eastAsia="標楷體" w:hAnsi="標楷體" w:hint="eastAsia"/>
          <w:color w:val="000000"/>
        </w:rPr>
        <w:t>2</w:t>
      </w:r>
      <w:r w:rsidRPr="001B092D">
        <w:rPr>
          <w:rFonts w:ascii="標楷體" w:eastAsia="標楷體" w:hAnsi="標楷體"/>
          <w:color w:val="000000"/>
        </w:rPr>
        <w:t>)</w:t>
      </w:r>
      <w:r w:rsidR="00B642D5" w:rsidRPr="001B092D">
        <w:rPr>
          <w:rFonts w:ascii="標楷體" w:eastAsia="標楷體" w:hAnsi="標楷體" w:hint="eastAsia"/>
          <w:bCs/>
        </w:rPr>
        <w:t>辦理各項款項代扣及解繳銀行作業。</w:t>
      </w:r>
    </w:p>
    <w:p w:rsidR="00B642D5" w:rsidRPr="001B092D" w:rsidRDefault="00436E99" w:rsidP="00436E99">
      <w:pPr>
        <w:spacing w:line="360" w:lineRule="exact"/>
        <w:rPr>
          <w:rFonts w:ascii="標楷體" w:eastAsia="標楷體" w:hAnsi="標楷體" w:hint="eastAsia"/>
          <w:bCs/>
        </w:rPr>
      </w:pPr>
      <w:r w:rsidRPr="001B092D">
        <w:rPr>
          <w:rFonts w:ascii="標楷體" w:eastAsia="標楷體" w:hAnsi="標楷體" w:hint="eastAsia"/>
          <w:bCs/>
        </w:rPr>
        <w:t xml:space="preserve">  </w:t>
      </w:r>
      <w:r w:rsidRPr="001B092D">
        <w:rPr>
          <w:rFonts w:ascii="標楷體" w:eastAsia="標楷體" w:hAnsi="標楷體"/>
          <w:color w:val="000000"/>
        </w:rPr>
        <w:t>(</w:t>
      </w:r>
      <w:r w:rsidRPr="001B092D">
        <w:rPr>
          <w:rFonts w:ascii="標楷體" w:eastAsia="標楷體" w:hAnsi="標楷體" w:hint="eastAsia"/>
          <w:color w:val="000000"/>
        </w:rPr>
        <w:t>3</w:t>
      </w:r>
      <w:r w:rsidRPr="001B092D">
        <w:rPr>
          <w:rFonts w:ascii="標楷體" w:eastAsia="標楷體" w:hAnsi="標楷體"/>
          <w:color w:val="000000"/>
        </w:rPr>
        <w:t>)</w:t>
      </w:r>
      <w:r w:rsidR="00B642D5" w:rsidRPr="001B092D">
        <w:rPr>
          <w:rFonts w:ascii="標楷體" w:eastAsia="標楷體" w:hAnsi="標楷體" w:hint="eastAsia"/>
          <w:bCs/>
        </w:rPr>
        <w:t>辦理學校</w:t>
      </w:r>
      <w:proofErr w:type="gramStart"/>
      <w:r w:rsidR="00B642D5" w:rsidRPr="001B092D">
        <w:rPr>
          <w:rFonts w:ascii="標楷體" w:eastAsia="標楷體" w:hAnsi="標楷體" w:hint="eastAsia"/>
          <w:bCs/>
        </w:rPr>
        <w:t>教職員工升等</w:t>
      </w:r>
      <w:proofErr w:type="gramEnd"/>
      <w:r w:rsidR="00B642D5" w:rsidRPr="001B092D">
        <w:rPr>
          <w:rFonts w:ascii="標楷體" w:eastAsia="標楷體" w:hAnsi="標楷體" w:hint="eastAsia"/>
          <w:bCs/>
        </w:rPr>
        <w:t>晉級等薪資清冊製作及劃撥</w:t>
      </w:r>
      <w:proofErr w:type="gramStart"/>
      <w:r w:rsidR="00B642D5" w:rsidRPr="001B092D">
        <w:rPr>
          <w:rFonts w:ascii="標楷體" w:eastAsia="標楷體" w:hAnsi="標楷體" w:hint="eastAsia"/>
          <w:bCs/>
        </w:rPr>
        <w:t>入帳</w:t>
      </w:r>
      <w:proofErr w:type="gramEnd"/>
      <w:r w:rsidR="00B642D5" w:rsidRPr="001B092D">
        <w:rPr>
          <w:rFonts w:ascii="標楷體" w:eastAsia="標楷體" w:hAnsi="標楷體" w:hint="eastAsia"/>
          <w:bCs/>
        </w:rPr>
        <w:t>作業。</w:t>
      </w:r>
    </w:p>
    <w:p w:rsidR="00B642D5" w:rsidRPr="001B092D" w:rsidRDefault="00436E99" w:rsidP="00436E99">
      <w:pPr>
        <w:spacing w:line="360" w:lineRule="exact"/>
        <w:rPr>
          <w:rFonts w:ascii="標楷體" w:eastAsia="標楷體" w:hAnsi="標楷體"/>
        </w:rPr>
      </w:pPr>
      <w:r w:rsidRPr="001B092D">
        <w:rPr>
          <w:rFonts w:ascii="標楷體" w:eastAsia="標楷體" w:hAnsi="標楷體" w:hint="eastAsia"/>
          <w:bCs/>
        </w:rPr>
        <w:t xml:space="preserve">  </w:t>
      </w:r>
      <w:r w:rsidRPr="001B092D">
        <w:rPr>
          <w:rFonts w:ascii="標楷體" w:eastAsia="標楷體" w:hAnsi="標楷體"/>
          <w:color w:val="000000"/>
        </w:rPr>
        <w:t>(</w:t>
      </w:r>
      <w:r w:rsidRPr="001B092D">
        <w:rPr>
          <w:rFonts w:ascii="標楷體" w:eastAsia="標楷體" w:hAnsi="標楷體" w:hint="eastAsia"/>
          <w:color w:val="000000"/>
        </w:rPr>
        <w:t>4</w:t>
      </w:r>
      <w:r w:rsidRPr="001B092D">
        <w:rPr>
          <w:rFonts w:ascii="標楷體" w:eastAsia="標楷體" w:hAnsi="標楷體"/>
          <w:color w:val="000000"/>
        </w:rPr>
        <w:t>)</w:t>
      </w:r>
      <w:r w:rsidR="00B642D5" w:rsidRPr="001B092D">
        <w:rPr>
          <w:rFonts w:ascii="標楷體" w:eastAsia="標楷體" w:hAnsi="標楷體" w:hint="eastAsia"/>
          <w:bCs/>
        </w:rPr>
        <w:t>辦理109學年度第二學期繳費</w:t>
      </w:r>
      <w:r w:rsidR="00B642D5" w:rsidRPr="001B092D">
        <w:rPr>
          <w:rFonts w:ascii="標楷體" w:eastAsia="標楷體" w:hAnsi="標楷體" w:hint="eastAsia"/>
          <w:bCs/>
          <w:lang w:eastAsia="zh-HK"/>
        </w:rPr>
        <w:t>製單</w:t>
      </w:r>
      <w:r w:rsidR="00B642D5" w:rsidRPr="001B092D">
        <w:rPr>
          <w:rFonts w:ascii="標楷體" w:eastAsia="標楷體" w:hAnsi="標楷體" w:hint="eastAsia"/>
          <w:bCs/>
        </w:rPr>
        <w:t>及收入解繳、統計分析等事宜。</w:t>
      </w:r>
    </w:p>
    <w:p w:rsidR="00B642D5" w:rsidRPr="001B092D" w:rsidRDefault="00436E99" w:rsidP="00436E99">
      <w:pPr>
        <w:spacing w:line="360" w:lineRule="exact"/>
        <w:ind w:firstLineChars="100" w:firstLine="240"/>
        <w:rPr>
          <w:rFonts w:ascii="標楷體" w:eastAsia="標楷體" w:hAnsi="標楷體"/>
        </w:rPr>
      </w:pPr>
      <w:r w:rsidRPr="001B092D">
        <w:rPr>
          <w:rFonts w:ascii="標楷體" w:eastAsia="標楷體" w:hAnsi="標楷體"/>
          <w:color w:val="000000"/>
        </w:rPr>
        <w:t>(</w:t>
      </w:r>
      <w:r w:rsidRPr="001B092D">
        <w:rPr>
          <w:rFonts w:ascii="標楷體" w:eastAsia="標楷體" w:hAnsi="標楷體" w:hint="eastAsia"/>
          <w:color w:val="000000"/>
        </w:rPr>
        <w:t>5</w:t>
      </w:r>
      <w:r w:rsidRPr="001B092D">
        <w:rPr>
          <w:rFonts w:ascii="標楷體" w:eastAsia="標楷體" w:hAnsi="標楷體"/>
          <w:color w:val="000000"/>
        </w:rPr>
        <w:t>)</w:t>
      </w:r>
      <w:r w:rsidR="00B642D5" w:rsidRPr="001B092D">
        <w:rPr>
          <w:rFonts w:ascii="標楷體" w:eastAsia="標楷體" w:hAnsi="標楷體" w:hint="eastAsia"/>
          <w:bCs/>
        </w:rPr>
        <w:t>配合採購、營</w:t>
      </w:r>
      <w:proofErr w:type="gramStart"/>
      <w:r w:rsidR="00B642D5" w:rsidRPr="001B092D">
        <w:rPr>
          <w:rFonts w:ascii="標楷體" w:eastAsia="標楷體" w:hAnsi="標楷體" w:hint="eastAsia"/>
          <w:bCs/>
        </w:rPr>
        <w:t>繕</w:t>
      </w:r>
      <w:proofErr w:type="gramEnd"/>
      <w:r w:rsidR="00B642D5" w:rsidRPr="001B092D">
        <w:rPr>
          <w:rFonts w:ascii="標楷體" w:eastAsia="標楷體" w:hAnsi="標楷體" w:hint="eastAsia"/>
          <w:bCs/>
        </w:rPr>
        <w:t>等工程辦理收、退保證（固）金等事宜。</w:t>
      </w:r>
    </w:p>
    <w:p w:rsidR="00B642D5" w:rsidRPr="001B092D" w:rsidRDefault="00436E99" w:rsidP="00436E99">
      <w:pPr>
        <w:spacing w:line="360" w:lineRule="exact"/>
        <w:ind w:firstLineChars="100" w:firstLine="240"/>
        <w:rPr>
          <w:rFonts w:ascii="標楷體" w:eastAsia="標楷體" w:hAnsi="標楷體"/>
        </w:rPr>
      </w:pPr>
      <w:r w:rsidRPr="001B092D">
        <w:rPr>
          <w:rFonts w:ascii="標楷體" w:eastAsia="標楷體" w:hAnsi="標楷體"/>
          <w:color w:val="000000"/>
        </w:rPr>
        <w:t>(</w:t>
      </w:r>
      <w:r w:rsidRPr="001B092D">
        <w:rPr>
          <w:rFonts w:ascii="標楷體" w:eastAsia="標楷體" w:hAnsi="標楷體" w:hint="eastAsia"/>
          <w:color w:val="000000"/>
        </w:rPr>
        <w:t>6</w:t>
      </w:r>
      <w:r w:rsidRPr="001B092D">
        <w:rPr>
          <w:rFonts w:ascii="標楷體" w:eastAsia="標楷體" w:hAnsi="標楷體"/>
          <w:color w:val="000000"/>
        </w:rPr>
        <w:t>)</w:t>
      </w:r>
      <w:r w:rsidR="00B642D5" w:rsidRPr="001B092D">
        <w:rPr>
          <w:rFonts w:ascii="標楷體" w:eastAsia="標楷體" w:hAnsi="標楷體" w:hint="eastAsia"/>
          <w:bCs/>
        </w:rPr>
        <w:t>辦理推廣教育、建教合作招生收費事宜。</w:t>
      </w:r>
    </w:p>
    <w:p w:rsidR="00B642D5" w:rsidRPr="001B092D" w:rsidRDefault="00436E99" w:rsidP="00436E99">
      <w:pPr>
        <w:spacing w:line="360" w:lineRule="exact"/>
        <w:ind w:firstLineChars="100" w:firstLine="240"/>
        <w:rPr>
          <w:rFonts w:ascii="標楷體" w:eastAsia="標楷體" w:hAnsi="標楷體"/>
          <w:bCs/>
        </w:rPr>
      </w:pPr>
      <w:r w:rsidRPr="001B092D">
        <w:rPr>
          <w:rFonts w:ascii="標楷體" w:eastAsia="標楷體" w:hAnsi="標楷體"/>
          <w:color w:val="000000"/>
        </w:rPr>
        <w:t>(</w:t>
      </w:r>
      <w:r w:rsidRPr="001B092D">
        <w:rPr>
          <w:rFonts w:ascii="標楷體" w:eastAsia="標楷體" w:hAnsi="標楷體" w:hint="eastAsia"/>
          <w:color w:val="000000"/>
        </w:rPr>
        <w:t>7</w:t>
      </w:r>
      <w:r w:rsidRPr="001B092D">
        <w:rPr>
          <w:rFonts w:ascii="標楷體" w:eastAsia="標楷體" w:hAnsi="標楷體"/>
          <w:color w:val="000000"/>
        </w:rPr>
        <w:t>)</w:t>
      </w:r>
      <w:r w:rsidR="00B642D5" w:rsidRPr="001B092D">
        <w:rPr>
          <w:rFonts w:ascii="標楷體" w:eastAsia="標楷體" w:hAnsi="標楷體" w:hint="eastAsia"/>
          <w:bCs/>
        </w:rPr>
        <w:t>學校各項支出辦理支票開立支付作業及零用金(小額)支付工作。</w:t>
      </w:r>
    </w:p>
    <w:p w:rsidR="00B642D5" w:rsidRPr="001B092D" w:rsidRDefault="00436E99" w:rsidP="00436E99">
      <w:pPr>
        <w:spacing w:line="360" w:lineRule="exact"/>
        <w:ind w:firstLineChars="100" w:firstLine="240"/>
        <w:rPr>
          <w:rFonts w:ascii="標楷體" w:eastAsia="標楷體" w:hAnsi="標楷體"/>
          <w:bCs/>
        </w:rPr>
      </w:pPr>
      <w:r w:rsidRPr="001B092D">
        <w:rPr>
          <w:rFonts w:ascii="標楷體" w:eastAsia="標楷體" w:hAnsi="標楷體"/>
          <w:color w:val="000000"/>
        </w:rPr>
        <w:t>(</w:t>
      </w:r>
      <w:r w:rsidRPr="001B092D">
        <w:rPr>
          <w:rFonts w:ascii="標楷體" w:eastAsia="標楷體" w:hAnsi="標楷體" w:hint="eastAsia"/>
          <w:color w:val="000000"/>
        </w:rPr>
        <w:t>8</w:t>
      </w:r>
      <w:r w:rsidRPr="001B092D">
        <w:rPr>
          <w:rFonts w:ascii="標楷體" w:eastAsia="標楷體" w:hAnsi="標楷體"/>
          <w:color w:val="000000"/>
        </w:rPr>
        <w:t>)</w:t>
      </w:r>
      <w:r w:rsidR="00B642D5" w:rsidRPr="001B092D">
        <w:rPr>
          <w:rFonts w:ascii="標楷體" w:eastAsia="標楷體" w:hAnsi="標楷體" w:hint="eastAsia"/>
          <w:bCs/>
        </w:rPr>
        <w:t>配合學校校務基金運作辦理定期存款作業。</w:t>
      </w:r>
    </w:p>
    <w:p w:rsidR="00B642D5" w:rsidRPr="00B642D5" w:rsidRDefault="00436E99" w:rsidP="00436E99">
      <w:pPr>
        <w:spacing w:line="360" w:lineRule="exact"/>
        <w:ind w:firstLineChars="100" w:firstLine="240"/>
        <w:rPr>
          <w:rFonts w:ascii="標楷體" w:eastAsia="標楷體" w:hAnsi="標楷體"/>
          <w:bCs/>
        </w:rPr>
      </w:pPr>
      <w:r w:rsidRPr="001B092D">
        <w:rPr>
          <w:rFonts w:ascii="標楷體" w:eastAsia="標楷體" w:hAnsi="標楷體"/>
          <w:color w:val="000000"/>
        </w:rPr>
        <w:t>(</w:t>
      </w:r>
      <w:r w:rsidRPr="001B092D">
        <w:rPr>
          <w:rFonts w:ascii="標楷體" w:eastAsia="標楷體" w:hAnsi="標楷體" w:hint="eastAsia"/>
          <w:color w:val="000000"/>
        </w:rPr>
        <w:t>9</w:t>
      </w:r>
      <w:r w:rsidRPr="00B642D5">
        <w:rPr>
          <w:rFonts w:ascii="標楷體" w:eastAsia="標楷體" w:hAnsi="標楷體"/>
          <w:b/>
          <w:color w:val="000000"/>
        </w:rPr>
        <w:t>)</w:t>
      </w:r>
      <w:r w:rsidR="00B642D5" w:rsidRPr="00B642D5">
        <w:rPr>
          <w:rFonts w:ascii="標楷體" w:eastAsia="標楷體" w:hAnsi="標楷體" w:hint="eastAsia"/>
          <w:bCs/>
        </w:rPr>
        <w:t>辦理政府網路採購卡電子支付作業加速支付。</w:t>
      </w:r>
    </w:p>
    <w:p w:rsidR="00B642D5" w:rsidRPr="00B642D5" w:rsidRDefault="00436E99" w:rsidP="00436E99">
      <w:pPr>
        <w:spacing w:line="360" w:lineRule="exact"/>
        <w:ind w:firstLineChars="50" w:firstLine="12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(10)</w:t>
      </w:r>
      <w:r w:rsidR="00B642D5" w:rsidRPr="00B642D5">
        <w:rPr>
          <w:rFonts w:ascii="標楷體" w:eastAsia="標楷體" w:hAnsi="標楷體" w:hint="eastAsia"/>
          <w:bCs/>
        </w:rPr>
        <w:t>辦理二代健保補充保費扣繳</w:t>
      </w:r>
      <w:proofErr w:type="gramStart"/>
      <w:r w:rsidR="00B642D5" w:rsidRPr="00B642D5">
        <w:rPr>
          <w:rFonts w:ascii="標楷體" w:eastAsia="標楷體" w:hAnsi="標楷體" w:hint="eastAsia"/>
          <w:bCs/>
        </w:rPr>
        <w:t>匯</w:t>
      </w:r>
      <w:proofErr w:type="gramEnd"/>
      <w:r w:rsidR="00B642D5" w:rsidRPr="00B642D5">
        <w:rPr>
          <w:rFonts w:ascii="標楷體" w:eastAsia="標楷體" w:hAnsi="標楷體" w:hint="eastAsia"/>
          <w:bCs/>
        </w:rPr>
        <w:t>整相關事宜。</w:t>
      </w:r>
    </w:p>
    <w:p w:rsidR="00B642D5" w:rsidRPr="00B642D5" w:rsidRDefault="00436E99" w:rsidP="00436E99">
      <w:pPr>
        <w:spacing w:line="360" w:lineRule="exact"/>
        <w:ind w:firstLineChars="50" w:firstLine="12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(11)</w:t>
      </w:r>
      <w:r w:rsidR="00B642D5" w:rsidRPr="00B642D5">
        <w:rPr>
          <w:rFonts w:ascii="標楷體" w:eastAsia="標楷體" w:hAnsi="標楷體" w:hint="eastAsia"/>
          <w:bCs/>
        </w:rPr>
        <w:t>辦理多功能自動繳費機之收費相關業務。</w:t>
      </w:r>
    </w:p>
    <w:p w:rsidR="00B642D5" w:rsidRPr="00B642D5" w:rsidRDefault="00436E99" w:rsidP="00436E99">
      <w:pPr>
        <w:spacing w:line="360" w:lineRule="exact"/>
        <w:ind w:firstLineChars="50" w:firstLine="12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(12)</w:t>
      </w:r>
      <w:r w:rsidR="00B642D5" w:rsidRPr="00B642D5">
        <w:rPr>
          <w:rFonts w:ascii="標楷體" w:eastAsia="標楷體" w:hAnsi="標楷體" w:hint="eastAsia"/>
          <w:bCs/>
        </w:rPr>
        <w:t>完成日報表、月報表、銀行往來調解表之編制及本校經管帳戶清理相關業務。</w:t>
      </w:r>
    </w:p>
    <w:p w:rsidR="00B642D5" w:rsidRPr="00B642D5" w:rsidRDefault="00436E99" w:rsidP="00436E99">
      <w:pPr>
        <w:spacing w:line="360" w:lineRule="exact"/>
        <w:ind w:firstLineChars="50" w:firstLine="12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(13)</w:t>
      </w:r>
      <w:r w:rsidR="00B642D5" w:rsidRPr="00B642D5">
        <w:rPr>
          <w:rFonts w:ascii="標楷體" w:eastAsia="標楷體" w:hAnsi="標楷體" w:hint="eastAsia"/>
          <w:bCs/>
        </w:rPr>
        <w:t>完成所得稅</w:t>
      </w:r>
      <w:proofErr w:type="gramStart"/>
      <w:r w:rsidR="00B642D5" w:rsidRPr="00B642D5">
        <w:rPr>
          <w:rFonts w:ascii="標楷體" w:eastAsia="標楷體" w:hAnsi="標楷體" w:hint="eastAsia"/>
          <w:bCs/>
        </w:rPr>
        <w:t>併</w:t>
      </w:r>
      <w:proofErr w:type="gramEnd"/>
      <w:r w:rsidR="00B642D5" w:rsidRPr="00B642D5">
        <w:rPr>
          <w:rFonts w:ascii="標楷體" w:eastAsia="標楷體" w:hAnsi="標楷體" w:hint="eastAsia"/>
          <w:bCs/>
        </w:rPr>
        <w:t>稅作業及所得稅單據(扣繳憑單)電子化相關業務。</w:t>
      </w:r>
    </w:p>
    <w:p w:rsidR="00B642D5" w:rsidRPr="00B642D5" w:rsidRDefault="00436E99" w:rsidP="00436E99">
      <w:pPr>
        <w:spacing w:line="360" w:lineRule="exact"/>
        <w:ind w:left="360" w:hangingChars="150" w:hanging="360"/>
        <w:rPr>
          <w:rFonts w:ascii="標楷體" w:eastAsia="標楷體" w:hAnsi="標楷體"/>
          <w:bCs/>
        </w:rPr>
      </w:pPr>
      <w:r>
        <w:rPr>
          <w:rFonts w:ascii="標楷體" w:eastAsia="標楷體" w:hAnsi="標楷體" w:cs="Arial" w:hint="eastAsia"/>
        </w:rPr>
        <w:t>25</w:t>
      </w:r>
      <w:r w:rsidR="00B642D5" w:rsidRPr="00B642D5">
        <w:rPr>
          <w:rFonts w:ascii="標楷體" w:eastAsia="標楷體" w:hAnsi="標楷體" w:cs="Arial" w:hint="eastAsia"/>
        </w:rPr>
        <w:t>.本校目前定存資金共計截至110/04/30總</w:t>
      </w:r>
      <w:proofErr w:type="gramStart"/>
      <w:r w:rsidR="00B642D5" w:rsidRPr="00B642D5">
        <w:rPr>
          <w:rFonts w:ascii="標楷體" w:eastAsia="標楷體" w:hAnsi="標楷體" w:cs="Arial" w:hint="eastAsia"/>
        </w:rPr>
        <w:t>定存值</w:t>
      </w:r>
      <w:proofErr w:type="gramEnd"/>
      <w:r w:rsidR="00B642D5" w:rsidRPr="00B642D5">
        <w:rPr>
          <w:rFonts w:ascii="標楷體" w:eastAsia="標楷體" w:hAnsi="標楷體" w:cs="Arial" w:hint="eastAsia"/>
        </w:rPr>
        <w:t>1,430,114,438元</w:t>
      </w:r>
      <w:r w:rsidR="00B642D5" w:rsidRPr="00B642D5">
        <w:rPr>
          <w:rFonts w:ascii="標楷體" w:eastAsia="標楷體" w:hAnsi="標楷體" w:hint="eastAsia"/>
        </w:rPr>
        <w:t>，校務基金</w:t>
      </w:r>
      <w:proofErr w:type="gramStart"/>
      <w:r w:rsidR="00B642D5" w:rsidRPr="00B642D5">
        <w:rPr>
          <w:rFonts w:ascii="標楷體" w:eastAsia="標楷體" w:hAnsi="標楷體" w:hint="eastAsia"/>
        </w:rPr>
        <w:t>活儲專</w:t>
      </w:r>
      <w:proofErr w:type="gramEnd"/>
      <w:r w:rsidR="00B642D5" w:rsidRPr="00B642D5">
        <w:rPr>
          <w:rFonts w:ascii="標楷體" w:eastAsia="標楷體" w:hAnsi="標楷體" w:hint="eastAsia"/>
        </w:rPr>
        <w:t>戶帳上結存約313,462,279元（統計至110年05月03日）</w:t>
      </w:r>
      <w:r w:rsidR="00B642D5" w:rsidRPr="00B642D5">
        <w:rPr>
          <w:rFonts w:ascii="標楷體" w:eastAsia="標楷體" w:hAnsi="標楷體" w:hint="eastAsia"/>
          <w:bCs/>
        </w:rPr>
        <w:t>。</w:t>
      </w:r>
    </w:p>
    <w:p w:rsidR="00B642D5" w:rsidRPr="00B642D5" w:rsidRDefault="00436E99" w:rsidP="00436E99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26</w:t>
      </w:r>
      <w:r w:rsidR="00B642D5" w:rsidRPr="00B642D5">
        <w:rPr>
          <w:rFonts w:ascii="標楷體" w:eastAsia="標楷體" w:hAnsi="標楷體" w:hint="eastAsia"/>
        </w:rPr>
        <w:t>.4</w:t>
      </w:r>
      <w:r w:rsidR="00B642D5" w:rsidRPr="00B642D5">
        <w:rPr>
          <w:rFonts w:ascii="標楷體" w:eastAsia="標楷體" w:hAnsi="標楷體" w:hint="eastAsia"/>
          <w:lang w:eastAsia="zh-HK"/>
        </w:rPr>
        <w:t>月份電子支付款共支付</w:t>
      </w:r>
      <w:r w:rsidR="00B642D5" w:rsidRPr="00B642D5">
        <w:rPr>
          <w:rFonts w:ascii="標楷體" w:eastAsia="標楷體" w:hAnsi="標楷體" w:hint="eastAsia"/>
          <w:bCs/>
          <w:color w:val="000000"/>
        </w:rPr>
        <w:t>259,469</w:t>
      </w:r>
      <w:r w:rsidR="00B642D5" w:rsidRPr="00B642D5">
        <w:rPr>
          <w:rFonts w:ascii="標楷體" w:eastAsia="標楷體" w:hAnsi="標楷體" w:hint="eastAsia"/>
          <w:lang w:eastAsia="zh-HK"/>
        </w:rPr>
        <w:t>元</w:t>
      </w:r>
      <w:r w:rsidR="00B642D5" w:rsidRPr="00B642D5">
        <w:rPr>
          <w:rFonts w:ascii="標楷體" w:eastAsia="標楷體" w:hAnsi="標楷體" w:hint="eastAsia"/>
        </w:rPr>
        <w:t>。</w:t>
      </w:r>
    </w:p>
    <w:p w:rsidR="00B642D5" w:rsidRPr="00B642D5" w:rsidRDefault="00436E99" w:rsidP="00436E99">
      <w:pPr>
        <w:spacing w:line="36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>27</w:t>
      </w:r>
      <w:r w:rsidR="00B642D5" w:rsidRPr="00B642D5">
        <w:rPr>
          <w:rFonts w:ascii="標楷體" w:eastAsia="標楷體" w:hAnsi="標楷體" w:hint="eastAsia"/>
        </w:rPr>
        <w:t>.4月20日召開校務基金管理小組投資管理小組會議討論本校美元投資案。</w:t>
      </w:r>
    </w:p>
    <w:p w:rsidR="00B642D5" w:rsidRPr="00B642D5" w:rsidRDefault="00B642D5" w:rsidP="00436E99">
      <w:pPr>
        <w:spacing w:line="360" w:lineRule="exact"/>
      </w:pPr>
    </w:p>
    <w:sectPr w:rsidR="00B642D5" w:rsidRPr="00B642D5" w:rsidSect="005624E0">
      <w:pgSz w:w="11906" w:h="16838"/>
      <w:pgMar w:top="567" w:right="340" w:bottom="567" w:left="3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D54F3"/>
    <w:multiLevelType w:val="hybridMultilevel"/>
    <w:tmpl w:val="A9B65C76"/>
    <w:lvl w:ilvl="0" w:tplc="568E1F8C">
      <w:start w:val="5"/>
      <w:numFmt w:val="taiwaneseCountingThousand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4AF4272"/>
    <w:multiLevelType w:val="hybridMultilevel"/>
    <w:tmpl w:val="F846247C"/>
    <w:lvl w:ilvl="0" w:tplc="F536E31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CA5B28"/>
    <w:multiLevelType w:val="hybridMultilevel"/>
    <w:tmpl w:val="D39201A0"/>
    <w:lvl w:ilvl="0" w:tplc="BC94F4E8">
      <w:start w:val="1"/>
      <w:numFmt w:val="decimal"/>
      <w:lvlText w:val="(%1"/>
      <w:lvlJc w:val="left"/>
      <w:pPr>
        <w:ind w:left="72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4E670261"/>
    <w:multiLevelType w:val="hybridMultilevel"/>
    <w:tmpl w:val="9C1A0042"/>
    <w:lvl w:ilvl="0" w:tplc="F7644F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6595B28"/>
    <w:multiLevelType w:val="hybridMultilevel"/>
    <w:tmpl w:val="CB6A2FC2"/>
    <w:lvl w:ilvl="0" w:tplc="6B6EEC5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6A174A96"/>
    <w:multiLevelType w:val="hybridMultilevel"/>
    <w:tmpl w:val="6270D78C"/>
    <w:lvl w:ilvl="0" w:tplc="CC904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42D5"/>
    <w:rsid w:val="001B092D"/>
    <w:rsid w:val="001D1A64"/>
    <w:rsid w:val="00436E99"/>
    <w:rsid w:val="005624E0"/>
    <w:rsid w:val="006B3C0E"/>
    <w:rsid w:val="008B4F56"/>
    <w:rsid w:val="00B64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2D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42D5"/>
    <w:pPr>
      <w:widowControl/>
      <w:ind w:leftChars="200" w:left="480"/>
    </w:pPr>
    <w:rPr>
      <w:rFonts w:ascii="Calibri" w:hAnsi="Calibri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2021-05-19T04:58:00Z</dcterms:created>
  <dcterms:modified xsi:type="dcterms:W3CDTF">2021-05-19T05:31:00Z</dcterms:modified>
</cp:coreProperties>
</file>