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10D95">
        <w:rPr>
          <w:rFonts w:eastAsia="標楷體"/>
          <w:b/>
          <w:color w:val="000000"/>
          <w:sz w:val="36"/>
          <w:szCs w:val="36"/>
        </w:rPr>
        <w:t>1</w:t>
      </w:r>
      <w:r w:rsidRPr="008C1421">
        <w:rPr>
          <w:rFonts w:eastAsia="標楷體"/>
          <w:b/>
          <w:color w:val="000000"/>
          <w:sz w:val="36"/>
          <w:szCs w:val="36"/>
        </w:rPr>
        <w:t>年</w:t>
      </w:r>
      <w:r w:rsidR="00E72E42">
        <w:rPr>
          <w:rFonts w:eastAsia="標楷體"/>
          <w:b/>
          <w:color w:val="000000"/>
          <w:sz w:val="36"/>
          <w:szCs w:val="36"/>
        </w:rPr>
        <w:t>3</w:t>
      </w:r>
      <w:r w:rsidRPr="008C1421">
        <w:rPr>
          <w:rFonts w:eastAsia="標楷體"/>
          <w:b/>
          <w:color w:val="000000"/>
          <w:sz w:val="36"/>
          <w:szCs w:val="36"/>
        </w:rPr>
        <w:t>月總務簡訊</w:t>
      </w:r>
    </w:p>
    <w:p w:rsidR="008C1421" w:rsidRPr="00CF4062" w:rsidRDefault="00CF4062" w:rsidP="00CF4062">
      <w:pPr>
        <w:widowControl/>
        <w:spacing w:beforeLines="50" w:before="180" w:line="360" w:lineRule="exact"/>
        <w:rPr>
          <w:rFonts w:ascii="Calibri" w:eastAsia="標楷體" w:hAnsi="Calibri" w:cs="新細明體"/>
          <w:b/>
          <w:color w:val="000000"/>
          <w:kern w:val="0"/>
        </w:rPr>
      </w:pPr>
      <w:r w:rsidRPr="00CF4062">
        <w:rPr>
          <w:rFonts w:ascii="標楷體" w:eastAsia="標楷體" w:hAnsi="標楷體" w:cs="新細明體" w:hint="eastAsia"/>
          <w:b/>
          <w:color w:val="000000"/>
          <w:kern w:val="0"/>
        </w:rPr>
        <w:t>一</w:t>
      </w:r>
      <w:r w:rsidRPr="00CF4062">
        <w:rPr>
          <w:rFonts w:ascii="標楷體" w:eastAsia="標楷體" w:hAnsi="標楷體" w:cs="新細明體"/>
          <w:b/>
          <w:color w:val="000000"/>
          <w:kern w:val="0"/>
        </w:rPr>
        <w:t>、</w:t>
      </w:r>
      <w:r w:rsidR="008C1421" w:rsidRPr="00CF4062">
        <w:rPr>
          <w:rFonts w:ascii="標楷體" w:eastAsia="標楷體" w:hAnsi="標楷體" w:cs="新細明體" w:hint="eastAsia"/>
          <w:b/>
          <w:color w:val="000000"/>
          <w:kern w:val="0"/>
        </w:rPr>
        <w:t>本校近期重要建設工程進度表</w:t>
      </w:r>
      <w:r w:rsidR="008C1421" w:rsidRPr="00CF4062">
        <w:rPr>
          <w:rFonts w:ascii="Calibri" w:eastAsia="標楷體" w:hAnsi="Calibri" w:cs="新細明體"/>
          <w:b/>
          <w:color w:val="000000"/>
          <w:kern w:val="0"/>
        </w:rPr>
        <w:t>( 1</w:t>
      </w:r>
      <w:r w:rsidR="008C1421" w:rsidRPr="00CF4062">
        <w:rPr>
          <w:rFonts w:ascii="Calibri" w:eastAsia="標楷體" w:hAnsi="Calibri" w:cs="新細明體" w:hint="eastAsia"/>
          <w:b/>
          <w:color w:val="000000"/>
          <w:kern w:val="0"/>
        </w:rPr>
        <w:t>1</w:t>
      </w:r>
      <w:r w:rsidR="00510D95">
        <w:rPr>
          <w:rFonts w:ascii="Calibri" w:eastAsia="標楷體" w:hAnsi="Calibri" w:cs="新細明體"/>
          <w:b/>
          <w:color w:val="000000"/>
          <w:kern w:val="0"/>
        </w:rPr>
        <w:t>1</w:t>
      </w:r>
      <w:r w:rsidR="008C1421" w:rsidRPr="00CF4062">
        <w:rPr>
          <w:rFonts w:ascii="Calibri" w:eastAsia="標楷體" w:hAnsi="Calibri" w:cs="新細明體"/>
          <w:b/>
          <w:color w:val="000000"/>
          <w:kern w:val="0"/>
        </w:rPr>
        <w:t>.</w:t>
      </w:r>
      <w:r w:rsidR="00E72E42">
        <w:rPr>
          <w:rFonts w:ascii="Calibri" w:eastAsia="標楷體" w:hAnsi="Calibri" w:cs="新細明體"/>
          <w:b/>
          <w:color w:val="000000"/>
          <w:kern w:val="0"/>
        </w:rPr>
        <w:t>3</w:t>
      </w:r>
      <w:r w:rsidR="008C1421" w:rsidRPr="00CF4062">
        <w:rPr>
          <w:rFonts w:ascii="Calibri" w:eastAsia="標楷體" w:hAnsi="Calibri" w:cs="新細明體"/>
          <w:b/>
          <w:color w:val="000000"/>
          <w:kern w:val="0"/>
        </w:rPr>
        <w:t>)</w:t>
      </w:r>
    </w:p>
    <w:tbl>
      <w:tblPr>
        <w:tblStyle w:val="11"/>
        <w:tblW w:w="10632" w:type="dxa"/>
        <w:tblInd w:w="-157" w:type="dxa"/>
        <w:tblLook w:val="04A0" w:firstRow="1" w:lastRow="0" w:firstColumn="1" w:lastColumn="0" w:noHBand="0" w:noVBand="1"/>
      </w:tblPr>
      <w:tblGrid>
        <w:gridCol w:w="851"/>
        <w:gridCol w:w="1985"/>
        <w:gridCol w:w="4110"/>
        <w:gridCol w:w="3686"/>
      </w:tblGrid>
      <w:tr w:rsidR="001231AC" w:rsidRPr="00E43FF7" w:rsidTr="006D4AA8">
        <w:trPr>
          <w:trHeight w:val="435"/>
        </w:trPr>
        <w:tc>
          <w:tcPr>
            <w:tcW w:w="851" w:type="dxa"/>
            <w:tcBorders>
              <w:left w:val="single" w:sz="12" w:space="0" w:color="auto"/>
            </w:tcBorders>
            <w:shd w:val="clear" w:color="auto" w:fill="CCECFF"/>
          </w:tcPr>
          <w:p w:rsidR="00C30F8C" w:rsidRPr="00E43FF7" w:rsidRDefault="00C30F8C" w:rsidP="00F10ABE">
            <w:pPr>
              <w:spacing w:beforeLines="50" w:before="180" w:line="32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項次</w:t>
            </w:r>
          </w:p>
        </w:tc>
        <w:tc>
          <w:tcPr>
            <w:tcW w:w="1985" w:type="dxa"/>
            <w:shd w:val="clear" w:color="auto" w:fill="CCECFF"/>
            <w:vAlign w:val="center"/>
          </w:tcPr>
          <w:p w:rsidR="00C30F8C" w:rsidRPr="00E43FF7" w:rsidRDefault="00C30F8C" w:rsidP="00F10ABE">
            <w:pPr>
              <w:spacing w:beforeLines="50" w:before="180" w:line="320" w:lineRule="exact"/>
              <w:jc w:val="center"/>
              <w:rPr>
                <w:rFonts w:ascii="標楷體" w:eastAsia="標楷體" w:hAnsi="標楷體"/>
                <w:color w:val="000000" w:themeColor="text1"/>
                <w:sz w:val="24"/>
              </w:rPr>
            </w:pPr>
            <w:r w:rsidRPr="00E43FF7">
              <w:rPr>
                <w:rFonts w:ascii="標楷體" w:eastAsia="標楷體" w:hAnsi="標楷體" w:hint="eastAsia"/>
                <w:color w:val="000000" w:themeColor="text1"/>
                <w:sz w:val="24"/>
              </w:rPr>
              <w:t>工程名稱</w:t>
            </w:r>
          </w:p>
        </w:tc>
        <w:tc>
          <w:tcPr>
            <w:tcW w:w="4110" w:type="dxa"/>
            <w:shd w:val="clear" w:color="auto" w:fill="CCECFF"/>
            <w:vAlign w:val="center"/>
          </w:tcPr>
          <w:p w:rsidR="00C30F8C" w:rsidRPr="00E43FF7" w:rsidRDefault="00C30F8C" w:rsidP="00F10ABE">
            <w:pPr>
              <w:spacing w:beforeLines="50" w:before="180" w:line="320" w:lineRule="exact"/>
              <w:jc w:val="center"/>
              <w:rPr>
                <w:rFonts w:ascii="標楷體" w:eastAsia="標楷體" w:hAnsi="標楷體"/>
                <w:color w:val="000000" w:themeColor="text1"/>
                <w:sz w:val="24"/>
              </w:rPr>
            </w:pPr>
            <w:r w:rsidRPr="00E43FF7">
              <w:rPr>
                <w:rFonts w:ascii="標楷體" w:eastAsia="標楷體" w:hAnsi="標楷體" w:hint="eastAsia"/>
                <w:color w:val="000000" w:themeColor="text1"/>
                <w:sz w:val="24"/>
              </w:rPr>
              <w:t>工程主要節點</w:t>
            </w:r>
          </w:p>
        </w:tc>
        <w:tc>
          <w:tcPr>
            <w:tcW w:w="3686" w:type="dxa"/>
            <w:tcBorders>
              <w:right w:val="single" w:sz="12" w:space="0" w:color="auto"/>
            </w:tcBorders>
            <w:shd w:val="clear" w:color="auto" w:fill="CCECFF"/>
            <w:vAlign w:val="center"/>
          </w:tcPr>
          <w:p w:rsidR="00C30F8C" w:rsidRPr="00E43FF7" w:rsidRDefault="00C30F8C" w:rsidP="00F10ABE">
            <w:pPr>
              <w:spacing w:beforeLines="50" w:before="180" w:line="320" w:lineRule="exact"/>
              <w:jc w:val="center"/>
              <w:rPr>
                <w:rFonts w:ascii="標楷體" w:eastAsia="標楷體" w:hAnsi="標楷體"/>
                <w:color w:val="000000" w:themeColor="text1"/>
                <w:sz w:val="24"/>
              </w:rPr>
            </w:pPr>
            <w:r w:rsidRPr="00E43FF7">
              <w:rPr>
                <w:rFonts w:ascii="標楷體" w:eastAsia="標楷體" w:hAnsi="標楷體" w:hint="eastAsia"/>
                <w:color w:val="000000" w:themeColor="text1"/>
                <w:sz w:val="24"/>
              </w:rPr>
              <w:t>工程進度與執行內容</w:t>
            </w:r>
          </w:p>
        </w:tc>
      </w:tr>
      <w:tr w:rsidR="00E72E42" w:rsidRPr="00E43FF7" w:rsidTr="006D4AA8">
        <w:trPr>
          <w:trHeight w:val="1435"/>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sidRPr="00E43FF7">
              <w:rPr>
                <w:rFonts w:hint="eastAsia"/>
                <w:color w:val="000000" w:themeColor="text1"/>
                <w:sz w:val="28"/>
                <w:szCs w:val="28"/>
              </w:rPr>
              <w:t>1</w:t>
            </w:r>
          </w:p>
        </w:tc>
        <w:tc>
          <w:tcPr>
            <w:tcW w:w="1985" w:type="dxa"/>
            <w:vAlign w:val="center"/>
          </w:tcPr>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hint="eastAsia"/>
                <w:color w:val="000000" w:themeColor="text1"/>
                <w:sz w:val="24"/>
              </w:rPr>
              <w:t>學生宿舍新建</w:t>
            </w:r>
          </w:p>
          <w:p w:rsidR="00E72E42" w:rsidRPr="00AC444D" w:rsidRDefault="00E72E42" w:rsidP="00E72E42">
            <w:pPr>
              <w:spacing w:line="320" w:lineRule="exact"/>
              <w:rPr>
                <w:rFonts w:ascii="標楷體" w:eastAsia="標楷體" w:hAnsi="標楷體"/>
                <w:dstrike/>
                <w:color w:val="000000" w:themeColor="text1"/>
                <w:sz w:val="24"/>
              </w:rPr>
            </w:pPr>
            <w:r w:rsidRPr="00AC444D">
              <w:rPr>
                <w:rFonts w:ascii="標楷體" w:eastAsia="標楷體" w:hAnsi="標楷體" w:hint="eastAsia"/>
                <w:color w:val="000000" w:themeColor="text1"/>
                <w:sz w:val="24"/>
              </w:rPr>
              <w:t>工程</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規劃完成日期：108.06.10</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細設完成日期：108.11.08</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決標日期：109</w:t>
            </w:r>
            <w:r w:rsidRPr="00E43FF7">
              <w:rPr>
                <w:rFonts w:ascii="標楷體" w:eastAsia="標楷體" w:hAnsi="標楷體"/>
                <w:color w:val="000000" w:themeColor="text1"/>
                <w:sz w:val="24"/>
              </w:rPr>
              <w:t>.</w:t>
            </w:r>
            <w:r w:rsidRPr="00E43FF7">
              <w:rPr>
                <w:rFonts w:ascii="標楷體" w:eastAsia="標楷體" w:hAnsi="標楷體" w:hint="eastAsia"/>
                <w:color w:val="000000" w:themeColor="text1"/>
                <w:sz w:val="24"/>
              </w:rPr>
              <w:t>08</w:t>
            </w:r>
            <w:r w:rsidRPr="00E43FF7">
              <w:rPr>
                <w:rFonts w:ascii="標楷體" w:eastAsia="標楷體" w:hAnsi="標楷體"/>
                <w:color w:val="000000" w:themeColor="text1"/>
                <w:sz w:val="24"/>
              </w:rPr>
              <w:t>.</w:t>
            </w:r>
            <w:r w:rsidRPr="00E43FF7">
              <w:rPr>
                <w:rFonts w:ascii="標楷體" w:eastAsia="標楷體" w:hAnsi="標楷體" w:hint="eastAsia"/>
                <w:color w:val="000000" w:themeColor="text1"/>
                <w:sz w:val="24"/>
              </w:rPr>
              <w:t>18</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開工日期：109.11.20</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完工日期：111.1</w:t>
            </w:r>
            <w:r>
              <w:rPr>
                <w:rFonts w:ascii="標楷體" w:eastAsia="標楷體" w:hAnsi="標楷體"/>
                <w:color w:val="000000" w:themeColor="text1"/>
                <w:sz w:val="24"/>
              </w:rPr>
              <w:t>1</w:t>
            </w:r>
            <w:r w:rsidRPr="00E43FF7">
              <w:rPr>
                <w:rFonts w:ascii="標楷體" w:eastAsia="標楷體" w:hAnsi="標楷體" w:hint="eastAsia"/>
                <w:color w:val="000000" w:themeColor="text1"/>
                <w:sz w:val="24"/>
              </w:rPr>
              <w:t>.</w:t>
            </w:r>
            <w:r>
              <w:rPr>
                <w:rFonts w:ascii="標楷體" w:eastAsia="標楷體" w:hAnsi="標楷體"/>
                <w:color w:val="000000" w:themeColor="text1"/>
                <w:sz w:val="24"/>
              </w:rPr>
              <w:t>15</w:t>
            </w:r>
            <w:r w:rsidRPr="00E43FF7">
              <w:rPr>
                <w:rFonts w:ascii="標楷體" w:eastAsia="標楷體" w:hAnsi="標楷體" w:hint="eastAsia"/>
                <w:color w:val="000000" w:themeColor="text1"/>
                <w:sz w:val="24"/>
              </w:rPr>
              <w:t>(含展延工期)</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686" w:type="dxa"/>
            <w:tcBorders>
              <w:right w:val="single" w:sz="12" w:space="0" w:color="auto"/>
            </w:tcBorders>
          </w:tcPr>
          <w:p w:rsidR="00E72E42" w:rsidRPr="001A580F" w:rsidRDefault="00E72E42" w:rsidP="00E72E42">
            <w:pPr>
              <w:rPr>
                <w:rFonts w:ascii="標楷體" w:eastAsia="標楷體" w:hAnsi="標楷體"/>
                <w:color w:val="000000" w:themeColor="text1"/>
                <w:sz w:val="24"/>
              </w:rPr>
            </w:pPr>
            <w:r w:rsidRPr="001A580F">
              <w:rPr>
                <w:rFonts w:ascii="標楷體" w:eastAsia="標楷體" w:hAnsi="標楷體" w:hint="eastAsia"/>
                <w:color w:val="000000" w:themeColor="text1"/>
                <w:sz w:val="24"/>
              </w:rPr>
              <w:t>施工中，至111年2月底之預定進度為49.55%，實際進度為60.73%，超前11.18%。</w:t>
            </w:r>
          </w:p>
        </w:tc>
      </w:tr>
      <w:tr w:rsidR="00E72E42" w:rsidRPr="00E43FF7" w:rsidTr="006D4AA8">
        <w:trPr>
          <w:trHeight w:val="1794"/>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sidRPr="00E43FF7">
              <w:rPr>
                <w:rFonts w:hint="eastAsia"/>
                <w:color w:val="000000" w:themeColor="text1"/>
                <w:sz w:val="28"/>
                <w:szCs w:val="28"/>
              </w:rPr>
              <w:t>2</w:t>
            </w:r>
          </w:p>
        </w:tc>
        <w:tc>
          <w:tcPr>
            <w:tcW w:w="1985" w:type="dxa"/>
            <w:vAlign w:val="center"/>
          </w:tcPr>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hint="eastAsia"/>
                <w:color w:val="000000" w:themeColor="text1"/>
                <w:sz w:val="24"/>
              </w:rPr>
              <w:t>運動場看臺</w:t>
            </w:r>
          </w:p>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hint="eastAsia"/>
                <w:color w:val="000000" w:themeColor="text1"/>
                <w:sz w:val="24"/>
              </w:rPr>
              <w:t>新建工程</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w:t>
            </w:r>
            <w:r w:rsidRPr="00E43FF7">
              <w:rPr>
                <w:rFonts w:ascii="標楷體" w:eastAsia="標楷體" w:hAnsi="標楷體"/>
                <w:color w:val="000000" w:themeColor="text1"/>
                <w:sz w:val="24"/>
              </w:rPr>
              <w:t>07.06.11</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細設完成日期：107</w:t>
            </w:r>
            <w:r w:rsidRPr="00E43FF7">
              <w:rPr>
                <w:rFonts w:ascii="標楷體" w:eastAsia="標楷體" w:hAnsi="標楷體"/>
                <w:color w:val="000000" w:themeColor="text1"/>
                <w:sz w:val="24"/>
              </w:rPr>
              <w:t>.</w:t>
            </w:r>
            <w:r w:rsidRPr="00E43FF7">
              <w:rPr>
                <w:rFonts w:ascii="標楷體" w:eastAsia="標楷體" w:hAnsi="標楷體" w:hint="eastAsia"/>
                <w:color w:val="000000" w:themeColor="text1"/>
                <w:sz w:val="24"/>
              </w:rPr>
              <w:t>09</w:t>
            </w:r>
            <w:r w:rsidRPr="00E43FF7">
              <w:rPr>
                <w:rFonts w:ascii="標楷體" w:eastAsia="標楷體" w:hAnsi="標楷體"/>
                <w:color w:val="000000" w:themeColor="text1"/>
                <w:sz w:val="24"/>
              </w:rPr>
              <w:t>.</w:t>
            </w:r>
            <w:r w:rsidRPr="00E43FF7">
              <w:rPr>
                <w:rFonts w:ascii="標楷體" w:eastAsia="標楷體" w:hAnsi="標楷體" w:hint="eastAsia"/>
                <w:color w:val="000000" w:themeColor="text1"/>
                <w:sz w:val="24"/>
              </w:rPr>
              <w:t>08</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決標日期：108.11.19</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開工日期：109.03.11</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完工日期：11</w:t>
            </w:r>
            <w:r>
              <w:rPr>
                <w:rFonts w:ascii="標楷體" w:eastAsia="標楷體" w:hAnsi="標楷體"/>
                <w:color w:val="000000" w:themeColor="text1"/>
                <w:sz w:val="24"/>
              </w:rPr>
              <w:t>1</w:t>
            </w:r>
            <w:r w:rsidRPr="00E43FF7">
              <w:rPr>
                <w:rFonts w:ascii="標楷體" w:eastAsia="標楷體" w:hAnsi="標楷體" w:hint="eastAsia"/>
                <w:color w:val="000000" w:themeColor="text1"/>
                <w:sz w:val="24"/>
              </w:rPr>
              <w:t>.</w:t>
            </w:r>
            <w:r>
              <w:rPr>
                <w:rFonts w:ascii="標楷體" w:eastAsia="標楷體" w:hAnsi="標楷體"/>
                <w:color w:val="000000" w:themeColor="text1"/>
                <w:sz w:val="24"/>
              </w:rPr>
              <w:t>2</w:t>
            </w:r>
            <w:r w:rsidRPr="00E43FF7">
              <w:rPr>
                <w:rFonts w:ascii="標楷體" w:eastAsia="標楷體" w:hAnsi="標楷體" w:hint="eastAsia"/>
                <w:color w:val="000000" w:themeColor="text1"/>
                <w:sz w:val="24"/>
              </w:rPr>
              <w:t>.(含展延工期)</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r>
              <w:rPr>
                <w:rFonts w:ascii="標楷體" w:eastAsia="標楷體" w:hAnsi="標楷體" w:hint="eastAsia"/>
                <w:color w:val="000000" w:themeColor="text1"/>
                <w:sz w:val="24"/>
              </w:rPr>
              <w:t>111.2.22</w:t>
            </w:r>
          </w:p>
        </w:tc>
        <w:tc>
          <w:tcPr>
            <w:tcW w:w="3686" w:type="dxa"/>
            <w:tcBorders>
              <w:right w:val="single" w:sz="12" w:space="0" w:color="auto"/>
            </w:tcBorders>
          </w:tcPr>
          <w:p w:rsidR="00E72E42" w:rsidRPr="001A580F" w:rsidRDefault="00E72E42" w:rsidP="00E72E42">
            <w:pPr>
              <w:spacing w:line="320" w:lineRule="exact"/>
              <w:rPr>
                <w:rFonts w:ascii="標楷體" w:eastAsia="標楷體" w:hAnsi="標楷體"/>
                <w:sz w:val="24"/>
              </w:rPr>
            </w:pPr>
            <w:r w:rsidRPr="001A580F">
              <w:rPr>
                <w:rFonts w:ascii="標楷體" w:eastAsia="標楷體" w:hAnsi="標楷體" w:hint="eastAsia"/>
                <w:color w:val="000000" w:themeColor="text1"/>
                <w:sz w:val="24"/>
              </w:rPr>
              <w:t>本校於111年2月9日辦理正式驗收，並於2月22日完成缺失複驗作業。(已取得使用執照、待台電送電)</w:t>
            </w:r>
          </w:p>
        </w:tc>
      </w:tr>
      <w:tr w:rsidR="00E72E42" w:rsidRPr="00E43FF7" w:rsidTr="006D4AA8">
        <w:trPr>
          <w:trHeight w:val="416"/>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sidRPr="00E43FF7">
              <w:rPr>
                <w:rFonts w:hint="eastAsia"/>
                <w:color w:val="000000" w:themeColor="text1"/>
                <w:sz w:val="28"/>
                <w:szCs w:val="28"/>
              </w:rPr>
              <w:t>3</w:t>
            </w:r>
          </w:p>
        </w:tc>
        <w:tc>
          <w:tcPr>
            <w:tcW w:w="1985" w:type="dxa"/>
            <w:vAlign w:val="center"/>
          </w:tcPr>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color w:val="000000" w:themeColor="text1"/>
                <w:sz w:val="24"/>
              </w:rPr>
              <w:t>勤益學舍冷氣計費用電表</w:t>
            </w:r>
          </w:p>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color w:val="000000" w:themeColor="text1"/>
                <w:sz w:val="24"/>
              </w:rPr>
              <w:t>維修檢驗</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規劃完成日期：無</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細設完成日期：無</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決標日期：110.01.21</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開工日期：110.2.20</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完工日期：111年12月31日</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686" w:type="dxa"/>
            <w:tcBorders>
              <w:right w:val="single" w:sz="12" w:space="0" w:color="auto"/>
            </w:tcBorders>
          </w:tcPr>
          <w:p w:rsidR="00E72E42" w:rsidRPr="00E43FF7" w:rsidRDefault="00E72E42" w:rsidP="00E72E42">
            <w:pPr>
              <w:spacing w:line="320" w:lineRule="exact"/>
              <w:rPr>
                <w:rFonts w:ascii="標楷體" w:eastAsia="標楷體" w:hAnsi="標楷體"/>
                <w:color w:val="000000" w:themeColor="text1"/>
                <w:sz w:val="24"/>
              </w:rPr>
            </w:pPr>
            <w:r w:rsidRPr="00E86EB6">
              <w:rPr>
                <w:rFonts w:ascii="標楷體" w:eastAsia="標楷體" w:hAnsi="標楷體"/>
                <w:color w:val="000000" w:themeColor="text1"/>
                <w:sz w:val="24"/>
              </w:rPr>
              <w:t>本案為勞務採購，總計分</w:t>
            </w:r>
            <w:r w:rsidRPr="00E86EB6">
              <w:rPr>
                <w:rFonts w:ascii="標楷體" w:eastAsia="標楷體" w:hAnsi="標楷體" w:hint="eastAsia"/>
                <w:color w:val="000000" w:themeColor="text1"/>
                <w:sz w:val="24"/>
              </w:rPr>
              <w:t>七期，第五期（B棟3至4樓）已完成，目前第六期（B棟5至6樓）作業進行中, 依約應於111年度完成。</w:t>
            </w:r>
          </w:p>
        </w:tc>
      </w:tr>
      <w:tr w:rsidR="00E72E42" w:rsidRPr="00E43FF7" w:rsidTr="006D4AA8">
        <w:trPr>
          <w:trHeight w:val="415"/>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sidRPr="00E43FF7">
              <w:rPr>
                <w:rFonts w:hint="eastAsia"/>
                <w:color w:val="000000" w:themeColor="text1"/>
                <w:sz w:val="28"/>
                <w:szCs w:val="28"/>
              </w:rPr>
              <w:t>4</w:t>
            </w:r>
          </w:p>
        </w:tc>
        <w:tc>
          <w:tcPr>
            <w:tcW w:w="1985" w:type="dxa"/>
            <w:vAlign w:val="center"/>
          </w:tcPr>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hint="eastAsia"/>
                <w:color w:val="000000" w:themeColor="text1"/>
                <w:sz w:val="24"/>
              </w:rPr>
              <w:t>新校區東側樹木移植工程</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規劃完成日期：109.08.05</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細設完成日期：109.12.01</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決標日期：110.01.18</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開工日期：110.04.28</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sidRPr="00CF4062">
              <w:rPr>
                <w:rFonts w:ascii="標楷體" w:eastAsia="標楷體" w:hAnsi="標楷體" w:hint="eastAsia"/>
                <w:sz w:val="24"/>
              </w:rPr>
              <w:t>111.11.3</w:t>
            </w:r>
            <w:r>
              <w:rPr>
                <w:rFonts w:ascii="標楷體" w:eastAsia="標楷體" w:hAnsi="標楷體" w:hint="eastAsia"/>
                <w:sz w:val="24"/>
              </w:rPr>
              <w:t>0</w:t>
            </w:r>
            <w:r w:rsidRPr="00CF4062">
              <w:rPr>
                <w:rFonts w:ascii="標楷體" w:eastAsia="標楷體" w:hAnsi="標楷體" w:hint="eastAsia"/>
                <w:sz w:val="24"/>
              </w:rPr>
              <w:t>.</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686" w:type="dxa"/>
            <w:tcBorders>
              <w:right w:val="single" w:sz="12" w:space="0" w:color="auto"/>
            </w:tcBorders>
          </w:tcPr>
          <w:p w:rsidR="00E72E42" w:rsidRPr="00F646EB" w:rsidRDefault="00E72E42" w:rsidP="00E72E42">
            <w:pPr>
              <w:widowControl/>
              <w:spacing w:line="300" w:lineRule="exact"/>
              <w:rPr>
                <w:rFonts w:ascii="標楷體" w:eastAsia="標楷體" w:hAnsi="標楷體" w:cs="新細明體"/>
                <w:sz w:val="24"/>
              </w:rPr>
            </w:pPr>
            <w:r w:rsidRPr="00F646EB">
              <w:rPr>
                <w:rFonts w:ascii="標楷體" w:eastAsia="標楷體" w:hAnsi="標楷體" w:hint="eastAsia"/>
                <w:color w:val="000000" w:themeColor="text1"/>
                <w:sz w:val="24"/>
              </w:rPr>
              <w:t>施工中，至2月底之預定進度為78.656%，實際進度為79.58%。</w:t>
            </w:r>
          </w:p>
        </w:tc>
      </w:tr>
      <w:tr w:rsidR="00E72E42" w:rsidRPr="00E43FF7" w:rsidTr="006D4AA8">
        <w:trPr>
          <w:trHeight w:val="416"/>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sidRPr="00E43FF7">
              <w:rPr>
                <w:rFonts w:hint="eastAsia"/>
                <w:color w:val="000000" w:themeColor="text1"/>
                <w:sz w:val="28"/>
                <w:szCs w:val="28"/>
              </w:rPr>
              <w:t>5</w:t>
            </w:r>
          </w:p>
        </w:tc>
        <w:tc>
          <w:tcPr>
            <w:tcW w:w="1985" w:type="dxa"/>
            <w:vAlign w:val="center"/>
          </w:tcPr>
          <w:p w:rsidR="00E72E42" w:rsidRPr="001A7F97" w:rsidRDefault="00E72E42" w:rsidP="00E72E42">
            <w:pPr>
              <w:spacing w:line="320" w:lineRule="exact"/>
              <w:rPr>
                <w:rFonts w:ascii="標楷體" w:eastAsia="標楷體" w:hAnsi="標楷體"/>
                <w:color w:val="000000" w:themeColor="text1"/>
                <w:sz w:val="24"/>
              </w:rPr>
            </w:pPr>
            <w:r w:rsidRPr="001A7F97">
              <w:rPr>
                <w:rFonts w:ascii="標楷體" w:eastAsia="標楷體" w:hAnsi="標楷體" w:hint="eastAsia"/>
                <w:color w:val="000000" w:themeColor="text1"/>
                <w:sz w:val="24"/>
              </w:rPr>
              <w:t>新校區明秀北路北側部分區域卵礫石清除等工作</w:t>
            </w:r>
          </w:p>
        </w:tc>
        <w:tc>
          <w:tcPr>
            <w:tcW w:w="4110" w:type="dxa"/>
          </w:tcPr>
          <w:p w:rsidR="00E72E42" w:rsidRPr="00E43FF7" w:rsidRDefault="00E72E42" w:rsidP="00E72E42">
            <w:pPr>
              <w:spacing w:line="300" w:lineRule="exact"/>
              <w:rPr>
                <w:rFonts w:ascii="標楷體" w:eastAsia="標楷體" w:hAnsi="標楷體"/>
                <w:color w:val="000000" w:themeColor="text1"/>
              </w:rPr>
            </w:pPr>
            <w:r>
              <w:rPr>
                <w:rFonts w:ascii="標楷體" w:eastAsia="標楷體" w:hAnsi="標楷體" w:hint="eastAsia"/>
                <w:color w:val="000000" w:themeColor="text1"/>
                <w:sz w:val="24"/>
              </w:rPr>
              <w:t>預</w:t>
            </w:r>
            <w:r>
              <w:rPr>
                <w:rFonts w:ascii="標楷體" w:eastAsia="標楷體" w:hAnsi="標楷體"/>
                <w:color w:val="000000" w:themeColor="text1"/>
                <w:sz w:val="24"/>
              </w:rPr>
              <w:t>計</w:t>
            </w:r>
            <w:r w:rsidRPr="00E43FF7">
              <w:rPr>
                <w:rFonts w:ascii="標楷體" w:eastAsia="標楷體" w:hAnsi="標楷體" w:hint="eastAsia"/>
                <w:color w:val="000000" w:themeColor="text1"/>
                <w:sz w:val="24"/>
              </w:rPr>
              <w:t>完工日期：</w:t>
            </w:r>
            <w:r w:rsidRPr="005D4CC2">
              <w:rPr>
                <w:rFonts w:ascii="標楷體" w:eastAsia="標楷體" w:hAnsi="標楷體" w:hint="eastAsia"/>
                <w:color w:val="000000" w:themeColor="text1"/>
                <w:sz w:val="24"/>
              </w:rPr>
              <w:t>111年1月31日</w:t>
            </w:r>
          </w:p>
        </w:tc>
        <w:tc>
          <w:tcPr>
            <w:tcW w:w="3686" w:type="dxa"/>
            <w:tcBorders>
              <w:right w:val="single" w:sz="12" w:space="0" w:color="auto"/>
            </w:tcBorders>
          </w:tcPr>
          <w:p w:rsidR="00E72E42" w:rsidRPr="00557067" w:rsidRDefault="00E72E42" w:rsidP="00E72E42">
            <w:pPr>
              <w:rPr>
                <w:rFonts w:ascii="標楷體" w:eastAsia="標楷體" w:hAnsi="標楷體"/>
                <w:color w:val="000000" w:themeColor="text1"/>
                <w:sz w:val="24"/>
              </w:rPr>
            </w:pPr>
            <w:r w:rsidRPr="00557067">
              <w:rPr>
                <w:rFonts w:ascii="標楷體" w:eastAsia="標楷體" w:hAnsi="標楷體" w:hint="eastAsia"/>
                <w:color w:val="000000" w:themeColor="text1"/>
                <w:sz w:val="24"/>
              </w:rPr>
              <w:t>驗收中。於111年1月25日申報竣工。目前辦理付款事宜。</w:t>
            </w:r>
          </w:p>
        </w:tc>
      </w:tr>
      <w:tr w:rsidR="00E72E42" w:rsidRPr="00E43FF7" w:rsidTr="006D4AA8">
        <w:trPr>
          <w:trHeight w:val="1412"/>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sidRPr="00E43FF7">
              <w:rPr>
                <w:rFonts w:hint="eastAsia"/>
                <w:color w:val="000000" w:themeColor="text1"/>
                <w:sz w:val="28"/>
                <w:szCs w:val="28"/>
              </w:rPr>
              <w:t>6</w:t>
            </w:r>
          </w:p>
        </w:tc>
        <w:tc>
          <w:tcPr>
            <w:tcW w:w="1985" w:type="dxa"/>
            <w:vAlign w:val="center"/>
          </w:tcPr>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color w:val="000000" w:themeColor="text1"/>
                <w:sz w:val="24"/>
              </w:rPr>
              <w:t>新校區停</w:t>
            </w:r>
            <w:r w:rsidRPr="00AC444D">
              <w:rPr>
                <w:rFonts w:ascii="標楷體" w:eastAsia="標楷體" w:hAnsi="標楷體" w:hint="eastAsia"/>
                <w:color w:val="000000" w:themeColor="text1"/>
                <w:sz w:val="24"/>
              </w:rPr>
              <w:t>車場</w:t>
            </w:r>
          </w:p>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hint="eastAsia"/>
                <w:color w:val="000000" w:themeColor="text1"/>
                <w:sz w:val="24"/>
              </w:rPr>
              <w:t>(停3)新建工程</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規劃完成日期：109.06.02</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細設完成日期：110.3.22</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w:t>
            </w:r>
            <w:r>
              <w:rPr>
                <w:rFonts w:ascii="標楷體" w:eastAsia="標楷體" w:hAnsi="標楷體" w:hint="eastAsia"/>
                <w:color w:val="000000" w:themeColor="text1"/>
                <w:sz w:val="24"/>
              </w:rPr>
              <w:t>110.10.05</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w:t>
            </w:r>
            <w:r>
              <w:rPr>
                <w:rFonts w:ascii="標楷體" w:eastAsia="標楷體" w:hAnsi="標楷體" w:hint="eastAsia"/>
                <w:color w:val="000000" w:themeColor="text1"/>
                <w:sz w:val="24"/>
              </w:rPr>
              <w:t>111.2.15</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Pr>
                <w:rFonts w:ascii="標楷體" w:eastAsia="標楷體" w:hAnsi="標楷體" w:hint="eastAsia"/>
                <w:color w:val="000000" w:themeColor="text1"/>
                <w:sz w:val="24"/>
              </w:rPr>
              <w:t>111.12.31(</w:t>
            </w:r>
            <w:r w:rsidRPr="009158F4">
              <w:rPr>
                <w:rFonts w:ascii="標楷體" w:eastAsia="標楷體" w:hAnsi="標楷體" w:hint="eastAsia"/>
                <w:sz w:val="24"/>
              </w:rPr>
              <w:t>預計</w:t>
            </w:r>
            <w:r>
              <w:rPr>
                <w:rFonts w:ascii="標楷體" w:eastAsia="標楷體" w:hAnsi="標楷體" w:hint="eastAsia"/>
                <w:color w:val="000000" w:themeColor="text1"/>
                <w:sz w:val="24"/>
              </w:rPr>
              <w:t>)</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686" w:type="dxa"/>
            <w:tcBorders>
              <w:right w:val="single" w:sz="12" w:space="0" w:color="auto"/>
            </w:tcBorders>
          </w:tcPr>
          <w:p w:rsidR="00E72E42" w:rsidRDefault="00E72E42" w:rsidP="00E72E42">
            <w:pPr>
              <w:spacing w:line="320" w:lineRule="exact"/>
              <w:rPr>
                <w:rFonts w:ascii="標楷體" w:eastAsia="標楷體" w:hAnsi="標楷體"/>
                <w:sz w:val="24"/>
              </w:rPr>
            </w:pPr>
            <w:r w:rsidRPr="00E86EB6">
              <w:rPr>
                <w:rFonts w:ascii="標楷體" w:eastAsia="標楷體" w:hAnsi="標楷體" w:hint="eastAsia"/>
                <w:sz w:val="24"/>
              </w:rPr>
              <w:t>本工程已於111年2月15日開工，截至2月底之預定進度0.695%，實際進度0.632%。</w:t>
            </w:r>
          </w:p>
          <w:p w:rsidR="00E72E42" w:rsidRPr="005D4CC2" w:rsidRDefault="00E72E42" w:rsidP="00E72E42">
            <w:pPr>
              <w:spacing w:line="320" w:lineRule="exact"/>
              <w:rPr>
                <w:rFonts w:ascii="標楷體" w:eastAsia="標楷體" w:hAnsi="標楷體"/>
                <w:sz w:val="24"/>
              </w:rPr>
            </w:pPr>
          </w:p>
        </w:tc>
      </w:tr>
      <w:tr w:rsidR="00E72E42" w:rsidRPr="00E43FF7" w:rsidTr="006D4AA8">
        <w:trPr>
          <w:trHeight w:val="1412"/>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Pr>
                <w:rFonts w:hint="eastAsia"/>
                <w:color w:val="000000" w:themeColor="text1"/>
                <w:sz w:val="28"/>
                <w:szCs w:val="28"/>
              </w:rPr>
              <w:t>7.</w:t>
            </w:r>
          </w:p>
        </w:tc>
        <w:tc>
          <w:tcPr>
            <w:tcW w:w="1985" w:type="dxa"/>
            <w:vAlign w:val="center"/>
          </w:tcPr>
          <w:p w:rsidR="00E72E42" w:rsidRPr="00AC444D" w:rsidRDefault="00E72E42" w:rsidP="00E72E42">
            <w:pPr>
              <w:spacing w:line="320" w:lineRule="exact"/>
              <w:rPr>
                <w:rFonts w:ascii="標楷體" w:eastAsia="標楷體" w:hAnsi="標楷體"/>
                <w:color w:val="000000" w:themeColor="text1"/>
                <w:sz w:val="24"/>
              </w:rPr>
            </w:pPr>
            <w:r w:rsidRPr="00AC444D">
              <w:rPr>
                <w:rFonts w:ascii="標楷體" w:eastAsia="標楷體" w:hAnsi="標楷體" w:hint="eastAsia"/>
                <w:color w:val="000000" w:themeColor="text1"/>
                <w:sz w:val="24"/>
              </w:rPr>
              <w:t>新校區大門等新建工程</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規劃完成日期：109.12.31</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細設完成日期：110.3.22</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w:t>
            </w:r>
            <w:r>
              <w:rPr>
                <w:rFonts w:ascii="標楷體" w:eastAsia="標楷體" w:hAnsi="標楷體" w:hint="eastAsia"/>
                <w:color w:val="000000" w:themeColor="text1"/>
                <w:sz w:val="24"/>
              </w:rPr>
              <w:t>110.10.28</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w:t>
            </w:r>
            <w:r>
              <w:rPr>
                <w:rFonts w:ascii="標楷體" w:eastAsia="標楷體" w:hAnsi="標楷體" w:hint="eastAsia"/>
                <w:color w:val="000000" w:themeColor="text1"/>
                <w:sz w:val="24"/>
              </w:rPr>
              <w:t>111.2.15</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Pr>
                <w:rFonts w:ascii="標楷體" w:eastAsia="標楷體" w:hAnsi="標楷體" w:hint="eastAsia"/>
                <w:color w:val="000000" w:themeColor="text1"/>
                <w:sz w:val="24"/>
              </w:rPr>
              <w:t>111.10.12(</w:t>
            </w:r>
            <w:r w:rsidRPr="009158F4">
              <w:rPr>
                <w:rFonts w:ascii="標楷體" w:eastAsia="標楷體" w:hAnsi="標楷體" w:hint="eastAsia"/>
                <w:sz w:val="24"/>
              </w:rPr>
              <w:t>預計</w:t>
            </w:r>
            <w:r>
              <w:rPr>
                <w:rFonts w:ascii="標楷體" w:eastAsia="標楷體" w:hAnsi="標楷體" w:hint="eastAsia"/>
                <w:color w:val="000000" w:themeColor="text1"/>
                <w:sz w:val="24"/>
              </w:rPr>
              <w:t>)</w:t>
            </w:r>
          </w:p>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686" w:type="dxa"/>
            <w:tcBorders>
              <w:right w:val="single" w:sz="12" w:space="0" w:color="auto"/>
            </w:tcBorders>
          </w:tcPr>
          <w:p w:rsidR="00E72E42" w:rsidRPr="00F646EB" w:rsidRDefault="00E72E42" w:rsidP="00E72E42">
            <w:pPr>
              <w:spacing w:line="300" w:lineRule="exact"/>
              <w:rPr>
                <w:rFonts w:ascii="標楷體" w:eastAsia="標楷體" w:hAnsi="標楷體"/>
                <w:sz w:val="24"/>
              </w:rPr>
            </w:pPr>
            <w:r w:rsidRPr="00F646EB">
              <w:rPr>
                <w:rFonts w:ascii="標楷體" w:eastAsia="標楷體" w:hAnsi="標楷體" w:hint="eastAsia"/>
                <w:color w:val="000000" w:themeColor="text1"/>
                <w:sz w:val="24"/>
              </w:rPr>
              <w:t>本工程已於111年2月15日開工，截至2月底之預定進度0.560%，實際進度0.399%。</w:t>
            </w:r>
          </w:p>
        </w:tc>
      </w:tr>
      <w:tr w:rsidR="00E72E42" w:rsidRPr="00E43FF7" w:rsidTr="00E72E42">
        <w:trPr>
          <w:trHeight w:val="1412"/>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Pr>
                <w:color w:val="000000" w:themeColor="text1"/>
                <w:sz w:val="28"/>
                <w:szCs w:val="28"/>
              </w:rPr>
              <w:lastRenderedPageBreak/>
              <w:t>8</w:t>
            </w:r>
          </w:p>
        </w:tc>
        <w:tc>
          <w:tcPr>
            <w:tcW w:w="1985" w:type="dxa"/>
          </w:tcPr>
          <w:p w:rsidR="00E72E42" w:rsidRPr="005F3B25" w:rsidRDefault="00E72E42" w:rsidP="00E72E42">
            <w:pPr>
              <w:rPr>
                <w:rFonts w:ascii="標楷體" w:eastAsia="標楷體" w:hAnsi="標楷體"/>
                <w:color w:val="000000" w:themeColor="text1"/>
                <w:sz w:val="24"/>
              </w:rPr>
            </w:pPr>
            <w:r w:rsidRPr="005F3B25">
              <w:rPr>
                <w:rFonts w:ascii="標楷體" w:eastAsia="標楷體" w:hAnsi="標楷體" w:hint="eastAsia"/>
                <w:color w:val="000000" w:themeColor="text1"/>
                <w:sz w:val="24"/>
              </w:rPr>
              <w:t>新校區保留營舍整修工程</w:t>
            </w:r>
          </w:p>
        </w:tc>
        <w:tc>
          <w:tcPr>
            <w:tcW w:w="4110" w:type="dxa"/>
          </w:tcPr>
          <w:p w:rsidR="00E72E42" w:rsidRPr="005F3B25" w:rsidRDefault="00E72E42" w:rsidP="00E72E42">
            <w:pPr>
              <w:rPr>
                <w:rFonts w:ascii="標楷體" w:eastAsia="標楷體" w:hAnsi="標楷體"/>
                <w:color w:val="000000" w:themeColor="text1"/>
                <w:sz w:val="24"/>
              </w:rPr>
            </w:pPr>
            <w:r>
              <w:rPr>
                <w:rFonts w:ascii="標楷體" w:eastAsia="標楷體" w:hAnsi="標楷體" w:hint="eastAsia"/>
                <w:color w:val="000000" w:themeColor="text1"/>
                <w:sz w:val="24"/>
              </w:rPr>
              <w:t>預</w:t>
            </w:r>
            <w:r>
              <w:rPr>
                <w:rFonts w:ascii="標楷體" w:eastAsia="標楷體" w:hAnsi="標楷體"/>
                <w:color w:val="000000" w:themeColor="text1"/>
                <w:sz w:val="24"/>
              </w:rPr>
              <w:t>計</w:t>
            </w:r>
            <w:r w:rsidRPr="00E43FF7">
              <w:rPr>
                <w:rFonts w:ascii="標楷體" w:eastAsia="標楷體" w:hAnsi="標楷體" w:hint="eastAsia"/>
                <w:color w:val="000000" w:themeColor="text1"/>
                <w:sz w:val="24"/>
              </w:rPr>
              <w:t>完工日期：</w:t>
            </w:r>
            <w:r w:rsidRPr="005F3B25">
              <w:rPr>
                <w:rFonts w:ascii="標楷體" w:eastAsia="標楷體" w:hAnsi="標楷體" w:hint="eastAsia"/>
                <w:color w:val="000000" w:themeColor="text1"/>
                <w:sz w:val="24"/>
              </w:rPr>
              <w:t>111年12月31日</w:t>
            </w:r>
          </w:p>
        </w:tc>
        <w:tc>
          <w:tcPr>
            <w:tcW w:w="3686" w:type="dxa"/>
            <w:tcBorders>
              <w:right w:val="single" w:sz="12" w:space="0" w:color="auto"/>
            </w:tcBorders>
          </w:tcPr>
          <w:p w:rsidR="00E72E42" w:rsidRPr="005F3B25" w:rsidRDefault="00E72E42" w:rsidP="00E72E42">
            <w:pPr>
              <w:rPr>
                <w:rFonts w:ascii="標楷體" w:eastAsia="標楷體" w:hAnsi="標楷體"/>
                <w:color w:val="000000" w:themeColor="text1"/>
                <w:sz w:val="24"/>
              </w:rPr>
            </w:pPr>
            <w:r w:rsidRPr="005F3B25">
              <w:rPr>
                <w:rFonts w:ascii="標楷體" w:eastAsia="標楷體" w:hAnsi="標楷體" w:hint="eastAsia"/>
                <w:color w:val="000000" w:themeColor="text1"/>
                <w:sz w:val="24"/>
              </w:rPr>
              <w:t>刻正辦理補請使用執照作業中。</w:t>
            </w:r>
          </w:p>
        </w:tc>
      </w:tr>
      <w:tr w:rsidR="00E72E42" w:rsidRPr="00E43FF7" w:rsidTr="00E72E42">
        <w:trPr>
          <w:trHeight w:val="1412"/>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Pr>
                <w:color w:val="000000" w:themeColor="text1"/>
                <w:sz w:val="28"/>
                <w:szCs w:val="28"/>
              </w:rPr>
              <w:t>9</w:t>
            </w:r>
          </w:p>
        </w:tc>
        <w:tc>
          <w:tcPr>
            <w:tcW w:w="1985" w:type="dxa"/>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國秀樓結構耐震補強工程</w:t>
            </w:r>
          </w:p>
        </w:tc>
        <w:tc>
          <w:tcPr>
            <w:tcW w:w="4110" w:type="dxa"/>
          </w:tcPr>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111年12月31日</w:t>
            </w:r>
          </w:p>
        </w:tc>
        <w:tc>
          <w:tcPr>
            <w:tcW w:w="3686" w:type="dxa"/>
            <w:tcBorders>
              <w:right w:val="single" w:sz="12" w:space="0" w:color="auto"/>
            </w:tcBorders>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辦理圖說確認及招標文件彙整作業中。</w:t>
            </w:r>
          </w:p>
        </w:tc>
      </w:tr>
      <w:tr w:rsidR="00E72E42" w:rsidRPr="00E43FF7" w:rsidTr="00E72E42">
        <w:trPr>
          <w:trHeight w:val="841"/>
        </w:trPr>
        <w:tc>
          <w:tcPr>
            <w:tcW w:w="851" w:type="dxa"/>
            <w:tcBorders>
              <w:left w:val="single" w:sz="12" w:space="0" w:color="auto"/>
            </w:tcBorders>
            <w:vAlign w:val="center"/>
          </w:tcPr>
          <w:p w:rsidR="00E72E42" w:rsidRPr="00E43FF7" w:rsidRDefault="00E72E42" w:rsidP="00E72E42">
            <w:pPr>
              <w:spacing w:line="320" w:lineRule="exact"/>
              <w:jc w:val="center"/>
              <w:rPr>
                <w:color w:val="000000" w:themeColor="text1"/>
                <w:sz w:val="28"/>
                <w:szCs w:val="28"/>
              </w:rPr>
            </w:pPr>
            <w:r>
              <w:rPr>
                <w:color w:val="000000" w:themeColor="text1"/>
                <w:sz w:val="28"/>
                <w:szCs w:val="28"/>
              </w:rPr>
              <w:t>10</w:t>
            </w:r>
          </w:p>
        </w:tc>
        <w:tc>
          <w:tcPr>
            <w:tcW w:w="1985" w:type="dxa"/>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創新研發大樓及工業工程與管理館結構耐震補強工程</w:t>
            </w:r>
          </w:p>
        </w:tc>
        <w:tc>
          <w:tcPr>
            <w:tcW w:w="4110" w:type="dxa"/>
          </w:tcPr>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111年12月31日</w:t>
            </w:r>
          </w:p>
        </w:tc>
        <w:tc>
          <w:tcPr>
            <w:tcW w:w="3686" w:type="dxa"/>
            <w:tcBorders>
              <w:right w:val="single" w:sz="12" w:space="0" w:color="auto"/>
            </w:tcBorders>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已依契約規定完成外審並檢送本校發包圖說及預算，並已邀集使用單位召開設計內容說明會，將依規定辦理工程採購作業。</w:t>
            </w:r>
          </w:p>
        </w:tc>
      </w:tr>
      <w:tr w:rsidR="00E72E42" w:rsidRPr="00E43FF7" w:rsidTr="00E72E42">
        <w:trPr>
          <w:trHeight w:val="841"/>
        </w:trPr>
        <w:tc>
          <w:tcPr>
            <w:tcW w:w="851" w:type="dxa"/>
            <w:tcBorders>
              <w:left w:val="single" w:sz="12" w:space="0" w:color="auto"/>
            </w:tcBorders>
            <w:vAlign w:val="center"/>
          </w:tcPr>
          <w:p w:rsidR="00E72E42" w:rsidRDefault="00E72E42" w:rsidP="00E72E42">
            <w:pPr>
              <w:spacing w:line="320" w:lineRule="exact"/>
              <w:jc w:val="center"/>
              <w:rPr>
                <w:color w:val="000000" w:themeColor="text1"/>
                <w:sz w:val="28"/>
                <w:szCs w:val="28"/>
              </w:rPr>
            </w:pPr>
            <w:r>
              <w:rPr>
                <w:rFonts w:hint="eastAsia"/>
                <w:color w:val="000000" w:themeColor="text1"/>
                <w:sz w:val="28"/>
                <w:szCs w:val="28"/>
              </w:rPr>
              <w:t>1</w:t>
            </w:r>
            <w:r>
              <w:rPr>
                <w:color w:val="000000" w:themeColor="text1"/>
                <w:sz w:val="28"/>
                <w:szCs w:val="28"/>
              </w:rPr>
              <w:t>1</w:t>
            </w:r>
          </w:p>
        </w:tc>
        <w:tc>
          <w:tcPr>
            <w:tcW w:w="1985" w:type="dxa"/>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青永館牆面、地坪整修及機械館擋雨設施等改善工程</w:t>
            </w:r>
          </w:p>
        </w:tc>
        <w:tc>
          <w:tcPr>
            <w:tcW w:w="4110" w:type="dxa"/>
          </w:tcPr>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111年11月30日</w:t>
            </w:r>
          </w:p>
        </w:tc>
        <w:tc>
          <w:tcPr>
            <w:tcW w:w="3686" w:type="dxa"/>
            <w:tcBorders>
              <w:right w:val="single" w:sz="12" w:space="0" w:color="auto"/>
            </w:tcBorders>
          </w:tcPr>
          <w:p w:rsidR="00E72E42" w:rsidRPr="00216F24" w:rsidRDefault="00E72E42" w:rsidP="00E72E42">
            <w:pPr>
              <w:rPr>
                <w:rFonts w:ascii="標楷體" w:eastAsia="標楷體" w:hAnsi="標楷體"/>
                <w:color w:val="000000" w:themeColor="text1"/>
                <w:sz w:val="24"/>
              </w:rPr>
            </w:pPr>
            <w:r w:rsidRPr="00216F24">
              <w:rPr>
                <w:rFonts w:ascii="標楷體" w:eastAsia="標楷體" w:hAnsi="標楷體" w:hint="eastAsia"/>
                <w:color w:val="000000" w:themeColor="text1"/>
                <w:sz w:val="24"/>
              </w:rPr>
              <w:t>施工中，至2月底之預定進度為80%，實際進度為81%。</w:t>
            </w:r>
          </w:p>
        </w:tc>
      </w:tr>
      <w:tr w:rsidR="00E72E42" w:rsidRPr="00E43FF7" w:rsidTr="00E72E42">
        <w:trPr>
          <w:trHeight w:val="841"/>
        </w:trPr>
        <w:tc>
          <w:tcPr>
            <w:tcW w:w="851" w:type="dxa"/>
            <w:tcBorders>
              <w:left w:val="single" w:sz="12" w:space="0" w:color="auto"/>
            </w:tcBorders>
            <w:vAlign w:val="center"/>
          </w:tcPr>
          <w:p w:rsidR="00E72E42" w:rsidRDefault="00E72E42" w:rsidP="00E72E42">
            <w:pPr>
              <w:spacing w:line="320" w:lineRule="exact"/>
              <w:jc w:val="center"/>
              <w:rPr>
                <w:color w:val="000000" w:themeColor="text1"/>
                <w:sz w:val="28"/>
                <w:szCs w:val="28"/>
              </w:rPr>
            </w:pPr>
            <w:r>
              <w:rPr>
                <w:rFonts w:hint="eastAsia"/>
                <w:color w:val="000000" w:themeColor="text1"/>
                <w:sz w:val="28"/>
                <w:szCs w:val="28"/>
              </w:rPr>
              <w:t>1</w:t>
            </w:r>
            <w:r>
              <w:rPr>
                <w:color w:val="000000" w:themeColor="text1"/>
                <w:sz w:val="28"/>
                <w:szCs w:val="28"/>
              </w:rPr>
              <w:t>2</w:t>
            </w:r>
          </w:p>
        </w:tc>
        <w:tc>
          <w:tcPr>
            <w:tcW w:w="1985" w:type="dxa"/>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創新研發大樓辦公室等改善工程</w:t>
            </w:r>
          </w:p>
        </w:tc>
        <w:tc>
          <w:tcPr>
            <w:tcW w:w="4110" w:type="dxa"/>
          </w:tcPr>
          <w:p w:rsidR="00E72E42" w:rsidRPr="00E43FF7" w:rsidRDefault="00E72E42" w:rsidP="00E72E42">
            <w:pPr>
              <w:spacing w:line="30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開工日期：11</w:t>
            </w:r>
            <w:r>
              <w:rPr>
                <w:rFonts w:ascii="標楷體" w:eastAsia="標楷體" w:hAnsi="標楷體"/>
                <w:color w:val="000000" w:themeColor="text1"/>
                <w:sz w:val="24"/>
              </w:rPr>
              <w:t>1</w:t>
            </w:r>
            <w:r>
              <w:rPr>
                <w:rFonts w:ascii="標楷體" w:eastAsia="標楷體" w:hAnsi="標楷體" w:hint="eastAsia"/>
                <w:color w:val="000000" w:themeColor="text1"/>
                <w:sz w:val="24"/>
              </w:rPr>
              <w:t>年</w:t>
            </w:r>
            <w:r>
              <w:rPr>
                <w:rFonts w:ascii="標楷體" w:eastAsia="標楷體" w:hAnsi="標楷體"/>
                <w:color w:val="000000" w:themeColor="text1"/>
                <w:sz w:val="24"/>
              </w:rPr>
              <w:t>3</w:t>
            </w:r>
            <w:r>
              <w:rPr>
                <w:rFonts w:ascii="標楷體" w:eastAsia="標楷體" w:hAnsi="標楷體" w:hint="eastAsia"/>
                <w:color w:val="000000" w:themeColor="text1"/>
                <w:sz w:val="24"/>
              </w:rPr>
              <w:t>月</w:t>
            </w:r>
            <w:r>
              <w:rPr>
                <w:rFonts w:ascii="標楷體" w:eastAsia="標楷體" w:hAnsi="標楷體"/>
                <w:color w:val="000000" w:themeColor="text1"/>
                <w:sz w:val="24"/>
              </w:rPr>
              <w:t>1</w:t>
            </w:r>
            <w:r>
              <w:rPr>
                <w:rFonts w:ascii="標楷體" w:eastAsia="標楷體" w:hAnsi="標楷體" w:hint="eastAsia"/>
                <w:color w:val="000000" w:themeColor="text1"/>
                <w:sz w:val="24"/>
              </w:rPr>
              <w:t>日</w:t>
            </w:r>
          </w:p>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w:t>
            </w:r>
            <w:r>
              <w:rPr>
                <w:rFonts w:ascii="標楷體" w:eastAsia="標楷體" w:hAnsi="標楷體"/>
                <w:color w:val="000000" w:themeColor="text1"/>
                <w:sz w:val="24"/>
              </w:rPr>
              <w:t>1</w:t>
            </w:r>
            <w:r w:rsidRPr="00B9495A">
              <w:rPr>
                <w:rFonts w:ascii="標楷體" w:eastAsia="標楷體" w:hAnsi="標楷體" w:hint="eastAsia"/>
                <w:color w:val="000000" w:themeColor="text1"/>
                <w:sz w:val="24"/>
              </w:rPr>
              <w:t>年</w:t>
            </w:r>
            <w:r>
              <w:rPr>
                <w:rFonts w:ascii="標楷體" w:eastAsia="標楷體" w:hAnsi="標楷體"/>
                <w:color w:val="000000" w:themeColor="text1"/>
                <w:sz w:val="24"/>
              </w:rPr>
              <w:t>3</w:t>
            </w:r>
            <w:r w:rsidRPr="00B9495A">
              <w:rPr>
                <w:rFonts w:ascii="標楷體" w:eastAsia="標楷體" w:hAnsi="標楷體" w:hint="eastAsia"/>
                <w:color w:val="000000" w:themeColor="text1"/>
                <w:sz w:val="24"/>
              </w:rPr>
              <w:t>月3</w:t>
            </w:r>
            <w:r>
              <w:rPr>
                <w:rFonts w:ascii="標楷體" w:eastAsia="標楷體" w:hAnsi="標楷體"/>
                <w:color w:val="000000" w:themeColor="text1"/>
                <w:sz w:val="24"/>
              </w:rPr>
              <w:t>0</w:t>
            </w:r>
            <w:r w:rsidRPr="00B9495A">
              <w:rPr>
                <w:rFonts w:ascii="標楷體" w:eastAsia="標楷體" w:hAnsi="標楷體" w:hint="eastAsia"/>
                <w:color w:val="000000" w:themeColor="text1"/>
                <w:sz w:val="24"/>
              </w:rPr>
              <w:t>日</w:t>
            </w:r>
          </w:p>
        </w:tc>
        <w:tc>
          <w:tcPr>
            <w:tcW w:w="3686" w:type="dxa"/>
            <w:tcBorders>
              <w:right w:val="single" w:sz="12" w:space="0" w:color="auto"/>
            </w:tcBorders>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已於111年3月1日開工，預計111年</w:t>
            </w:r>
            <w:r w:rsidRPr="00216F24">
              <w:rPr>
                <w:rFonts w:ascii="標楷體" w:eastAsia="標楷體" w:hAnsi="標楷體" w:hint="eastAsia"/>
                <w:sz w:val="24"/>
              </w:rPr>
              <w:t>3月30日完工。</w:t>
            </w:r>
          </w:p>
        </w:tc>
      </w:tr>
      <w:tr w:rsidR="00E72E42" w:rsidRPr="00E43FF7" w:rsidTr="00E72E42">
        <w:trPr>
          <w:trHeight w:val="841"/>
        </w:trPr>
        <w:tc>
          <w:tcPr>
            <w:tcW w:w="851" w:type="dxa"/>
            <w:tcBorders>
              <w:left w:val="single" w:sz="12" w:space="0" w:color="auto"/>
            </w:tcBorders>
            <w:vAlign w:val="center"/>
          </w:tcPr>
          <w:p w:rsidR="00E72E42" w:rsidRDefault="00E72E42" w:rsidP="00E72E42">
            <w:pPr>
              <w:spacing w:line="320" w:lineRule="exact"/>
              <w:jc w:val="center"/>
              <w:rPr>
                <w:color w:val="000000" w:themeColor="text1"/>
                <w:sz w:val="28"/>
                <w:szCs w:val="28"/>
              </w:rPr>
            </w:pPr>
            <w:r>
              <w:rPr>
                <w:rFonts w:hint="eastAsia"/>
                <w:color w:val="000000" w:themeColor="text1"/>
                <w:sz w:val="28"/>
                <w:szCs w:val="28"/>
              </w:rPr>
              <w:t>13</w:t>
            </w:r>
          </w:p>
        </w:tc>
        <w:tc>
          <w:tcPr>
            <w:tcW w:w="1985" w:type="dxa"/>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工具機學院大樓南棟東西兩側廠房配電工程</w:t>
            </w:r>
          </w:p>
        </w:tc>
        <w:tc>
          <w:tcPr>
            <w:tcW w:w="4110" w:type="dxa"/>
          </w:tcPr>
          <w:p w:rsidR="00E72E42" w:rsidRDefault="00E72E42" w:rsidP="00E72E42">
            <w:pPr>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w:t>
            </w:r>
            <w:r>
              <w:rPr>
                <w:rFonts w:ascii="標楷體" w:eastAsia="標楷體" w:hAnsi="標楷體" w:hint="eastAsia"/>
                <w:color w:val="000000" w:themeColor="text1"/>
                <w:sz w:val="24"/>
              </w:rPr>
              <w:t>111年2月8日</w:t>
            </w:r>
          </w:p>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111年4月8日</w:t>
            </w:r>
          </w:p>
        </w:tc>
        <w:tc>
          <w:tcPr>
            <w:tcW w:w="3686" w:type="dxa"/>
            <w:tcBorders>
              <w:right w:val="single" w:sz="12" w:space="0" w:color="auto"/>
            </w:tcBorders>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於111年2月8日申報開工，目前施工中，至111年2月底之預定進度為21.3%，實際進度為33%。</w:t>
            </w:r>
          </w:p>
        </w:tc>
      </w:tr>
      <w:tr w:rsidR="00E72E42" w:rsidRPr="00E43FF7" w:rsidTr="00E72E42">
        <w:trPr>
          <w:trHeight w:val="841"/>
        </w:trPr>
        <w:tc>
          <w:tcPr>
            <w:tcW w:w="851" w:type="dxa"/>
            <w:tcBorders>
              <w:left w:val="single" w:sz="12" w:space="0" w:color="auto"/>
            </w:tcBorders>
            <w:vAlign w:val="center"/>
          </w:tcPr>
          <w:p w:rsidR="00E72E42" w:rsidRDefault="00E72E42" w:rsidP="00E72E42">
            <w:pPr>
              <w:spacing w:line="320" w:lineRule="exact"/>
              <w:jc w:val="center"/>
              <w:rPr>
                <w:color w:val="000000" w:themeColor="text1"/>
                <w:sz w:val="28"/>
                <w:szCs w:val="28"/>
              </w:rPr>
            </w:pPr>
            <w:r>
              <w:rPr>
                <w:rFonts w:hint="eastAsia"/>
                <w:color w:val="000000" w:themeColor="text1"/>
                <w:sz w:val="28"/>
                <w:szCs w:val="28"/>
              </w:rPr>
              <w:t>14</w:t>
            </w:r>
          </w:p>
        </w:tc>
        <w:tc>
          <w:tcPr>
            <w:tcW w:w="1985" w:type="dxa"/>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復通樓辦公室等整修工程</w:t>
            </w:r>
          </w:p>
        </w:tc>
        <w:tc>
          <w:tcPr>
            <w:tcW w:w="4110" w:type="dxa"/>
          </w:tcPr>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111年8月15日</w:t>
            </w:r>
          </w:p>
        </w:tc>
        <w:tc>
          <w:tcPr>
            <w:tcW w:w="3686" w:type="dxa"/>
            <w:tcBorders>
              <w:right w:val="single" w:sz="12" w:space="0" w:color="auto"/>
            </w:tcBorders>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刻正進行細部設計，預計111年4月1日完成。</w:t>
            </w:r>
          </w:p>
        </w:tc>
      </w:tr>
      <w:tr w:rsidR="00E72E42" w:rsidRPr="00E43FF7" w:rsidTr="00E72E42">
        <w:trPr>
          <w:trHeight w:val="841"/>
        </w:trPr>
        <w:tc>
          <w:tcPr>
            <w:tcW w:w="851" w:type="dxa"/>
            <w:tcBorders>
              <w:left w:val="single" w:sz="12" w:space="0" w:color="auto"/>
            </w:tcBorders>
            <w:vAlign w:val="center"/>
          </w:tcPr>
          <w:p w:rsidR="00E72E42" w:rsidRDefault="00E72E42" w:rsidP="00E72E42">
            <w:pPr>
              <w:spacing w:line="320" w:lineRule="exact"/>
              <w:jc w:val="center"/>
              <w:rPr>
                <w:color w:val="000000" w:themeColor="text1"/>
                <w:sz w:val="28"/>
                <w:szCs w:val="28"/>
              </w:rPr>
            </w:pPr>
            <w:r>
              <w:rPr>
                <w:rFonts w:hint="eastAsia"/>
                <w:color w:val="000000" w:themeColor="text1"/>
                <w:sz w:val="28"/>
                <w:szCs w:val="28"/>
              </w:rPr>
              <w:t>15</w:t>
            </w:r>
          </w:p>
        </w:tc>
        <w:tc>
          <w:tcPr>
            <w:tcW w:w="1985" w:type="dxa"/>
            <w:tcBorders>
              <w:bottom w:val="single" w:sz="12" w:space="0" w:color="auto"/>
            </w:tcBorders>
            <w:vAlign w:val="center"/>
          </w:tcPr>
          <w:p w:rsidR="00E72E42" w:rsidRPr="00B9495A" w:rsidRDefault="00E72E42" w:rsidP="00E72E42">
            <w:pPr>
              <w:spacing w:line="320" w:lineRule="exact"/>
              <w:rPr>
                <w:rFonts w:ascii="標楷體" w:eastAsia="標楷體" w:hAnsi="標楷體"/>
                <w:color w:val="000000" w:themeColor="text1"/>
                <w:sz w:val="24"/>
              </w:rPr>
            </w:pPr>
            <w:r w:rsidRPr="00B9495A">
              <w:rPr>
                <w:rFonts w:ascii="標楷體" w:eastAsia="標楷體" w:hAnsi="標楷體" w:hint="eastAsia"/>
                <w:color w:val="000000" w:themeColor="text1"/>
                <w:sz w:val="24"/>
              </w:rPr>
              <w:t>圖書資訊館及青永館辦公室等整修工程</w:t>
            </w:r>
          </w:p>
        </w:tc>
        <w:tc>
          <w:tcPr>
            <w:tcW w:w="4110" w:type="dxa"/>
            <w:tcBorders>
              <w:bottom w:val="single" w:sz="12" w:space="0" w:color="auto"/>
            </w:tcBorders>
          </w:tcPr>
          <w:p w:rsidR="00E72E42" w:rsidRPr="00B9495A" w:rsidRDefault="00E72E42" w:rsidP="00E72E42">
            <w:pPr>
              <w:rPr>
                <w:rFonts w:ascii="標楷體" w:eastAsia="標楷體" w:hAnsi="標楷體"/>
                <w:color w:val="000000" w:themeColor="text1"/>
                <w:sz w:val="24"/>
              </w:rPr>
            </w:pPr>
            <w:r w:rsidRPr="005D4CC2">
              <w:rPr>
                <w:rFonts w:ascii="標楷體" w:eastAsia="標楷體" w:hAnsi="標楷體" w:hint="eastAsia"/>
                <w:color w:val="000000" w:themeColor="text1"/>
                <w:sz w:val="24"/>
              </w:rPr>
              <w:t>預</w:t>
            </w:r>
            <w:r w:rsidRPr="005D4CC2">
              <w:rPr>
                <w:rFonts w:ascii="標楷體" w:eastAsia="標楷體" w:hAnsi="標楷體"/>
                <w:color w:val="000000" w:themeColor="text1"/>
                <w:sz w:val="24"/>
              </w:rPr>
              <w:t>計</w:t>
            </w: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111年8月15日</w:t>
            </w:r>
          </w:p>
        </w:tc>
        <w:tc>
          <w:tcPr>
            <w:tcW w:w="3686" w:type="dxa"/>
            <w:tcBorders>
              <w:bottom w:val="single" w:sz="12" w:space="0" w:color="auto"/>
              <w:right w:val="single" w:sz="12" w:space="0" w:color="auto"/>
            </w:tcBorders>
          </w:tcPr>
          <w:p w:rsidR="00E72E42" w:rsidRPr="00B9495A" w:rsidRDefault="00E72E42" w:rsidP="00E72E42">
            <w:pPr>
              <w:rPr>
                <w:rFonts w:ascii="標楷體" w:eastAsia="標楷體" w:hAnsi="標楷體"/>
                <w:color w:val="000000" w:themeColor="text1"/>
                <w:sz w:val="24"/>
              </w:rPr>
            </w:pPr>
            <w:r w:rsidRPr="00B9495A">
              <w:rPr>
                <w:rFonts w:ascii="標楷體" w:eastAsia="標楷體" w:hAnsi="標楷體" w:hint="eastAsia"/>
                <w:color w:val="000000" w:themeColor="text1"/>
                <w:sz w:val="24"/>
              </w:rPr>
              <w:t>刻正簽辦設計監造採購事宜，預計111年3月18日完成。</w:t>
            </w:r>
          </w:p>
        </w:tc>
      </w:tr>
    </w:tbl>
    <w:p w:rsidR="008C1421" w:rsidRPr="00EE1B2C" w:rsidRDefault="00CF4062" w:rsidP="008C1421">
      <w:pPr>
        <w:spacing w:beforeLines="50" w:before="180" w:line="380" w:lineRule="exact"/>
        <w:rPr>
          <w:rFonts w:ascii="標楷體" w:eastAsia="標楷體" w:hAnsi="標楷體"/>
          <w:b/>
        </w:rPr>
      </w:pPr>
      <w:r w:rsidRPr="00CF4062">
        <w:rPr>
          <w:rFonts w:ascii="標楷體" w:eastAsia="標楷體" w:hAnsi="標楷體" w:hint="eastAsia"/>
          <w:b/>
          <w:color w:val="000000"/>
        </w:rPr>
        <w:t>二</w:t>
      </w:r>
      <w:r w:rsidR="008C1421" w:rsidRPr="00CF4062">
        <w:rPr>
          <w:rFonts w:ascii="標楷體" w:eastAsia="標楷體" w:hAnsi="標楷體" w:hint="eastAsia"/>
          <w:b/>
          <w:color w:val="000000"/>
        </w:rPr>
        <w:t>、</w:t>
      </w:r>
      <w:r w:rsidR="008C1421" w:rsidRPr="00EE1B2C">
        <w:rPr>
          <w:rFonts w:ascii="標楷體" w:eastAsia="標楷體" w:hAnsi="標楷體" w:hint="eastAsia"/>
          <w:b/>
        </w:rPr>
        <w:t>事務組</w:t>
      </w:r>
      <w:r w:rsidRPr="00EE1B2C">
        <w:rPr>
          <w:rFonts w:ascii="標楷體" w:eastAsia="標楷體" w:hAnsi="標楷體" w:hint="eastAsia"/>
          <w:b/>
        </w:rPr>
        <w:t>重</w:t>
      </w:r>
      <w:r w:rsidRPr="00EE1B2C">
        <w:rPr>
          <w:rFonts w:ascii="標楷體" w:eastAsia="標楷體" w:hAnsi="標楷體"/>
          <w:b/>
        </w:rPr>
        <w:t>要工作事項</w:t>
      </w:r>
    </w:p>
    <w:tbl>
      <w:tblPr>
        <w:tblStyle w:val="12"/>
        <w:tblW w:w="5086" w:type="pct"/>
        <w:tblInd w:w="-147" w:type="dxa"/>
        <w:tblLook w:val="04A0" w:firstRow="1" w:lastRow="0" w:firstColumn="1" w:lastColumn="0" w:noHBand="0" w:noVBand="1"/>
      </w:tblPr>
      <w:tblGrid>
        <w:gridCol w:w="3403"/>
        <w:gridCol w:w="1559"/>
        <w:gridCol w:w="2835"/>
        <w:gridCol w:w="1701"/>
        <w:gridCol w:w="1449"/>
      </w:tblGrid>
      <w:tr w:rsidR="00EE1B2C" w:rsidRPr="00EE1B2C" w:rsidTr="00AC589C">
        <w:trPr>
          <w:trHeight w:val="423"/>
        </w:trPr>
        <w:tc>
          <w:tcPr>
            <w:tcW w:w="5000" w:type="pct"/>
            <w:gridSpan w:val="5"/>
            <w:shd w:val="clear" w:color="auto" w:fill="CEFDFE"/>
          </w:tcPr>
          <w:p w:rsidR="00EE1B2C" w:rsidRPr="00EE1B2C" w:rsidRDefault="00EE1B2C" w:rsidP="00EE1B2C">
            <w:pPr>
              <w:spacing w:beforeLines="50" w:before="180"/>
              <w:jc w:val="center"/>
              <w:rPr>
                <w:rFonts w:ascii="標楷體" w:eastAsia="標楷體" w:hAnsi="標楷體" w:cstheme="minorBidi"/>
                <w:b/>
                <w:szCs w:val="22"/>
              </w:rPr>
            </w:pPr>
            <w:r w:rsidRPr="00EE1B2C">
              <w:rPr>
                <w:rFonts w:ascii="標楷體" w:eastAsia="標楷體" w:hAnsi="標楷體" w:cstheme="minorBidi"/>
                <w:b/>
                <w:szCs w:val="22"/>
              </w:rPr>
              <w:t>已</w:t>
            </w:r>
            <w:r w:rsidRPr="00EE1B2C">
              <w:rPr>
                <w:rFonts w:ascii="標楷體" w:eastAsia="標楷體" w:hAnsi="標楷體" w:cstheme="minorBidi" w:hint="eastAsia"/>
                <w:b/>
                <w:szCs w:val="22"/>
              </w:rPr>
              <w:t>完成之業辦事項</w:t>
            </w:r>
          </w:p>
        </w:tc>
      </w:tr>
      <w:tr w:rsidR="00EE1B2C" w:rsidRPr="00EE1B2C" w:rsidTr="0040311E">
        <w:tc>
          <w:tcPr>
            <w:tcW w:w="1554" w:type="pct"/>
            <w:shd w:val="clear" w:color="auto" w:fill="CEFDFE"/>
          </w:tcPr>
          <w:p w:rsidR="00EE1B2C" w:rsidRPr="00EE1B2C" w:rsidRDefault="00EE1B2C" w:rsidP="000712A1">
            <w:pPr>
              <w:jc w:val="center"/>
              <w:rPr>
                <w:rFonts w:ascii="標楷體" w:eastAsia="標楷體" w:hAnsi="標楷體" w:cstheme="minorBidi"/>
                <w:szCs w:val="22"/>
              </w:rPr>
            </w:pPr>
            <w:r w:rsidRPr="00EE1B2C">
              <w:rPr>
                <w:rFonts w:ascii="標楷體" w:eastAsia="標楷體" w:hAnsi="標楷體" w:cstheme="minorBidi" w:hint="eastAsia"/>
                <w:szCs w:val="22"/>
              </w:rPr>
              <w:t>業辦事項名稱</w:t>
            </w:r>
          </w:p>
        </w:tc>
        <w:tc>
          <w:tcPr>
            <w:tcW w:w="712" w:type="pct"/>
            <w:shd w:val="clear" w:color="auto" w:fill="CEFDFE"/>
          </w:tcPr>
          <w:p w:rsidR="00EE1B2C" w:rsidRPr="00EE1B2C" w:rsidRDefault="00EE1B2C" w:rsidP="000712A1">
            <w:pPr>
              <w:jc w:val="center"/>
              <w:rPr>
                <w:rFonts w:ascii="標楷體" w:eastAsia="標楷體" w:hAnsi="標楷體" w:cstheme="minorBidi"/>
                <w:szCs w:val="22"/>
              </w:rPr>
            </w:pPr>
            <w:r w:rsidRPr="00EE1B2C">
              <w:rPr>
                <w:rFonts w:ascii="標楷體" w:eastAsia="標楷體" w:hAnsi="標楷體" w:cstheme="minorBidi" w:hint="eastAsia"/>
                <w:szCs w:val="22"/>
              </w:rPr>
              <w:t>完成時間</w:t>
            </w:r>
          </w:p>
        </w:tc>
        <w:tc>
          <w:tcPr>
            <w:tcW w:w="2072" w:type="pct"/>
            <w:gridSpan w:val="2"/>
            <w:shd w:val="clear" w:color="auto" w:fill="CEFDFE"/>
          </w:tcPr>
          <w:p w:rsidR="00EE1B2C" w:rsidRPr="00EE1B2C" w:rsidRDefault="00EE1B2C" w:rsidP="00EE1B2C">
            <w:pPr>
              <w:jc w:val="center"/>
              <w:rPr>
                <w:rFonts w:ascii="標楷體" w:eastAsia="標楷體" w:hAnsi="標楷體" w:cstheme="minorBidi"/>
                <w:szCs w:val="22"/>
              </w:rPr>
            </w:pPr>
            <w:r w:rsidRPr="00EE1B2C">
              <w:rPr>
                <w:rFonts w:ascii="標楷體" w:eastAsia="標楷體" w:hAnsi="標楷體" w:cstheme="minorBidi" w:hint="eastAsia"/>
                <w:szCs w:val="22"/>
              </w:rPr>
              <w:t>辦</w:t>
            </w:r>
            <w:r w:rsidRPr="00EE1B2C">
              <w:rPr>
                <w:rFonts w:ascii="標楷體" w:eastAsia="標楷體" w:hAnsi="標楷體" w:cstheme="minorBidi"/>
                <w:szCs w:val="22"/>
              </w:rPr>
              <w:t>理情形</w:t>
            </w:r>
            <w:r w:rsidRPr="00EE1B2C">
              <w:rPr>
                <w:rFonts w:ascii="標楷體" w:eastAsia="標楷體" w:hAnsi="標楷體" w:cstheme="minorBidi" w:hint="eastAsia"/>
                <w:szCs w:val="22"/>
              </w:rPr>
              <w:t>/執行</w:t>
            </w:r>
            <w:r w:rsidRPr="00EE1B2C">
              <w:rPr>
                <w:rFonts w:ascii="標楷體" w:eastAsia="標楷體" w:hAnsi="標楷體" w:cstheme="minorBidi"/>
                <w:szCs w:val="22"/>
              </w:rPr>
              <w:t>成果</w:t>
            </w:r>
            <w:r w:rsidRPr="00EE1B2C">
              <w:rPr>
                <w:rFonts w:ascii="標楷體" w:eastAsia="標楷體" w:hAnsi="標楷體" w:hint="eastAsia"/>
              </w:rPr>
              <w:t>(簡</w:t>
            </w:r>
            <w:r w:rsidRPr="00EE1B2C">
              <w:rPr>
                <w:rFonts w:ascii="標楷體" w:eastAsia="標楷體" w:hAnsi="標楷體"/>
              </w:rPr>
              <w:t>要陳述</w:t>
            </w:r>
            <w:r w:rsidRPr="00EE1B2C">
              <w:rPr>
                <w:rFonts w:ascii="標楷體" w:eastAsia="標楷體" w:hAnsi="標楷體" w:hint="eastAsia"/>
              </w:rPr>
              <w:t>)</w:t>
            </w:r>
          </w:p>
        </w:tc>
        <w:tc>
          <w:tcPr>
            <w:tcW w:w="662" w:type="pct"/>
            <w:shd w:val="clear" w:color="auto" w:fill="CEFDFE"/>
          </w:tcPr>
          <w:p w:rsidR="00EE1B2C" w:rsidRPr="00EE1B2C" w:rsidRDefault="00EE1B2C" w:rsidP="00EE1B2C">
            <w:pPr>
              <w:jc w:val="center"/>
              <w:rPr>
                <w:rFonts w:ascii="標楷體" w:eastAsia="標楷體" w:hAnsi="標楷體" w:cstheme="minorBidi"/>
                <w:szCs w:val="22"/>
              </w:rPr>
            </w:pPr>
            <w:r w:rsidRPr="00EE1B2C">
              <w:rPr>
                <w:rFonts w:ascii="標楷體" w:eastAsia="標楷體" w:hAnsi="標楷體" w:cstheme="minorBidi" w:hint="eastAsia"/>
                <w:szCs w:val="22"/>
              </w:rPr>
              <w:t>備註</w:t>
            </w:r>
          </w:p>
        </w:tc>
      </w:tr>
      <w:tr w:rsidR="00E72E42" w:rsidRPr="00EE1B2C" w:rsidTr="0040311E">
        <w:trPr>
          <w:trHeight w:val="730"/>
        </w:trPr>
        <w:tc>
          <w:tcPr>
            <w:tcW w:w="1554" w:type="pct"/>
          </w:tcPr>
          <w:p w:rsidR="00E72E42" w:rsidRPr="005041D8" w:rsidRDefault="00E72E42" w:rsidP="00E72E42">
            <w:pPr>
              <w:rPr>
                <w:rFonts w:ascii="標楷體" w:eastAsia="標楷體" w:hAnsi="標楷體"/>
              </w:rPr>
            </w:pPr>
            <w:r>
              <w:rPr>
                <w:rFonts w:ascii="標楷體" w:eastAsia="標楷體" w:hAnsi="標楷體" w:hint="eastAsia"/>
              </w:rPr>
              <w:t>1.增加場地自主管理場地空間</w:t>
            </w:r>
          </w:p>
        </w:tc>
        <w:tc>
          <w:tcPr>
            <w:tcW w:w="712" w:type="pct"/>
          </w:tcPr>
          <w:p w:rsidR="00E72E42" w:rsidRPr="005041D8" w:rsidRDefault="00E72E42" w:rsidP="00E72E42">
            <w:pPr>
              <w:rPr>
                <w:rFonts w:ascii="標楷體" w:eastAsia="標楷體" w:hAnsi="標楷體"/>
              </w:rPr>
            </w:pPr>
            <w:r w:rsidRPr="005041D8">
              <w:rPr>
                <w:rFonts w:ascii="標楷體" w:eastAsia="標楷體" w:hAnsi="標楷體" w:hint="eastAsia"/>
              </w:rPr>
              <w:t>11</w:t>
            </w:r>
            <w:r>
              <w:rPr>
                <w:rFonts w:ascii="標楷體" w:eastAsia="標楷體" w:hAnsi="標楷體"/>
              </w:rPr>
              <w:t>1</w:t>
            </w:r>
            <w:r w:rsidRPr="005041D8">
              <w:rPr>
                <w:rFonts w:ascii="標楷體" w:eastAsia="標楷體" w:hAnsi="標楷體"/>
              </w:rPr>
              <w:t>.</w:t>
            </w:r>
            <w:r>
              <w:rPr>
                <w:rFonts w:ascii="標楷體" w:eastAsia="標楷體" w:hAnsi="標楷體"/>
              </w:rPr>
              <w:t>2</w:t>
            </w:r>
            <w:r w:rsidRPr="005041D8">
              <w:rPr>
                <w:rFonts w:ascii="標楷體" w:eastAsia="標楷體" w:hAnsi="標楷體"/>
              </w:rPr>
              <w:t>.</w:t>
            </w:r>
            <w:r>
              <w:rPr>
                <w:rFonts w:ascii="標楷體" w:eastAsia="標楷體" w:hAnsi="標楷體"/>
              </w:rPr>
              <w:t>25</w:t>
            </w:r>
          </w:p>
        </w:tc>
        <w:tc>
          <w:tcPr>
            <w:tcW w:w="2072" w:type="pct"/>
            <w:gridSpan w:val="2"/>
          </w:tcPr>
          <w:p w:rsidR="00E72E42" w:rsidRPr="005041D8" w:rsidRDefault="00E72E42" w:rsidP="00E72E42">
            <w:pPr>
              <w:rPr>
                <w:rFonts w:ascii="標楷體" w:eastAsia="標楷體" w:hAnsi="標楷體"/>
              </w:rPr>
            </w:pPr>
            <w:r w:rsidRPr="00996BE1">
              <w:rPr>
                <w:rFonts w:ascii="標楷體" w:eastAsia="標楷體" w:hAnsi="標楷體" w:hint="eastAsia"/>
              </w:rPr>
              <w:t>采風堂加裝控制器，增加一課指組自主管理場地</w:t>
            </w:r>
            <w:r>
              <w:rPr>
                <w:rFonts w:ascii="標楷體" w:eastAsia="標楷體" w:hAnsi="標楷體" w:hint="eastAsia"/>
              </w:rPr>
              <w:t>。</w:t>
            </w: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730"/>
        </w:trPr>
        <w:tc>
          <w:tcPr>
            <w:tcW w:w="1554" w:type="pct"/>
          </w:tcPr>
          <w:p w:rsidR="00E72E42" w:rsidRPr="005A1586" w:rsidRDefault="00E72E42" w:rsidP="00E72E42">
            <w:pPr>
              <w:rPr>
                <w:rFonts w:ascii="標楷體" w:eastAsia="標楷體" w:hAnsi="標楷體"/>
                <w:color w:val="000000" w:themeColor="text1"/>
              </w:rPr>
            </w:pPr>
            <w:r>
              <w:rPr>
                <w:rFonts w:ascii="標楷體" w:eastAsia="標楷體" w:hAnsi="標楷體" w:hint="eastAsia"/>
                <w:color w:val="000000" w:themeColor="text1"/>
              </w:rPr>
              <w:t>2.</w:t>
            </w:r>
            <w:r w:rsidRPr="005A1586">
              <w:rPr>
                <w:rFonts w:ascii="標楷體" w:eastAsia="標楷體" w:hAnsi="標楷體" w:hint="eastAsia"/>
                <w:color w:val="000000" w:themeColor="text1"/>
              </w:rPr>
              <w:t>校園內流浪犬</w:t>
            </w:r>
          </w:p>
        </w:tc>
        <w:tc>
          <w:tcPr>
            <w:tcW w:w="712" w:type="pct"/>
          </w:tcPr>
          <w:p w:rsidR="00E72E42" w:rsidRPr="005A1586" w:rsidRDefault="00E72E42" w:rsidP="00E72E42">
            <w:pPr>
              <w:rPr>
                <w:rFonts w:ascii="標楷體" w:eastAsia="標楷體" w:hAnsi="標楷體"/>
                <w:color w:val="000000" w:themeColor="text1"/>
              </w:rPr>
            </w:pPr>
            <w:r w:rsidRPr="005A1586">
              <w:rPr>
                <w:rFonts w:ascii="標楷體" w:eastAsia="標楷體" w:hAnsi="標楷體" w:hint="eastAsia"/>
                <w:color w:val="000000" w:themeColor="text1"/>
              </w:rPr>
              <w:t>11</w:t>
            </w:r>
            <w:r w:rsidRPr="005A1586">
              <w:rPr>
                <w:rFonts w:ascii="標楷體" w:eastAsia="標楷體" w:hAnsi="標楷體"/>
                <w:color w:val="000000" w:themeColor="text1"/>
              </w:rPr>
              <w:t>1.</w:t>
            </w:r>
            <w:r>
              <w:rPr>
                <w:rFonts w:ascii="標楷體" w:eastAsia="標楷體" w:hAnsi="標楷體"/>
                <w:color w:val="000000" w:themeColor="text1"/>
              </w:rPr>
              <w:t>3</w:t>
            </w:r>
            <w:r w:rsidRPr="005A1586">
              <w:rPr>
                <w:rFonts w:ascii="標楷體" w:eastAsia="標楷體" w:hAnsi="標楷體"/>
                <w:color w:val="000000" w:themeColor="text1"/>
              </w:rPr>
              <w:t>.</w:t>
            </w:r>
            <w:r>
              <w:rPr>
                <w:rFonts w:ascii="標楷體" w:eastAsia="標楷體" w:hAnsi="標楷體"/>
                <w:color w:val="000000" w:themeColor="text1"/>
              </w:rPr>
              <w:t>3</w:t>
            </w:r>
          </w:p>
        </w:tc>
        <w:tc>
          <w:tcPr>
            <w:tcW w:w="2072" w:type="pct"/>
            <w:gridSpan w:val="2"/>
          </w:tcPr>
          <w:p w:rsidR="00E72E42" w:rsidRPr="005A1586" w:rsidRDefault="00E72E42" w:rsidP="00E72E42">
            <w:pPr>
              <w:rPr>
                <w:rFonts w:ascii="標楷體" w:eastAsia="標楷體" w:hAnsi="標楷體"/>
                <w:color w:val="000000" w:themeColor="text1"/>
              </w:rPr>
            </w:pPr>
            <w:r w:rsidRPr="005A1586">
              <w:rPr>
                <w:rFonts w:ascii="標楷體" w:eastAsia="標楷體" w:hAnsi="標楷體" w:hint="eastAsia"/>
                <w:color w:val="000000" w:themeColor="text1"/>
              </w:rPr>
              <w:t>已於3/3捕獲流浪一隻，並由動物之家載位至望高寮的動物之家收容所。</w:t>
            </w: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1A7F97">
        <w:tc>
          <w:tcPr>
            <w:tcW w:w="5000" w:type="pct"/>
            <w:gridSpan w:val="5"/>
            <w:shd w:val="clear" w:color="auto" w:fill="E7E2FE"/>
          </w:tcPr>
          <w:p w:rsidR="00E72E42" w:rsidRPr="00EE1B2C" w:rsidRDefault="00E72E42" w:rsidP="00E72E42">
            <w:pPr>
              <w:jc w:val="center"/>
              <w:rPr>
                <w:rFonts w:ascii="標楷體" w:eastAsia="標楷體" w:hAnsi="標楷體" w:cstheme="minorBidi"/>
                <w:b/>
                <w:szCs w:val="22"/>
              </w:rPr>
            </w:pPr>
            <w:r w:rsidRPr="00EE1B2C">
              <w:rPr>
                <w:rFonts w:ascii="標楷體" w:eastAsia="標楷體" w:hAnsi="標楷體" w:cstheme="minorBidi" w:hint="eastAsia"/>
                <w:b/>
                <w:szCs w:val="22"/>
              </w:rPr>
              <w:t>進行</w:t>
            </w:r>
            <w:r w:rsidRPr="00EE1B2C">
              <w:rPr>
                <w:rFonts w:ascii="標楷體" w:eastAsia="標楷體" w:hAnsi="標楷體" w:cstheme="minorBidi"/>
                <w:b/>
                <w:szCs w:val="22"/>
              </w:rPr>
              <w:t>中</w:t>
            </w:r>
            <w:r w:rsidRPr="00EE1B2C">
              <w:rPr>
                <w:rFonts w:ascii="標楷體" w:eastAsia="標楷體" w:hAnsi="標楷體" w:cstheme="minorBidi" w:hint="eastAsia"/>
                <w:b/>
                <w:szCs w:val="22"/>
              </w:rPr>
              <w:t>／</w:t>
            </w:r>
            <w:r w:rsidRPr="00EE1B2C">
              <w:rPr>
                <w:rFonts w:ascii="標楷體" w:eastAsia="標楷體" w:hAnsi="標楷體" w:cstheme="minorBidi"/>
                <w:b/>
                <w:szCs w:val="22"/>
              </w:rPr>
              <w:t>預計辦理</w:t>
            </w:r>
            <w:r w:rsidRPr="00EE1B2C">
              <w:rPr>
                <w:rFonts w:ascii="標楷體" w:eastAsia="標楷體" w:hAnsi="標楷體" w:cstheme="minorBidi" w:hint="eastAsia"/>
                <w:b/>
                <w:szCs w:val="22"/>
              </w:rPr>
              <w:t>業辦事項</w:t>
            </w:r>
          </w:p>
        </w:tc>
      </w:tr>
      <w:tr w:rsidR="00E72E42" w:rsidRPr="00EE1B2C" w:rsidTr="0040311E">
        <w:tc>
          <w:tcPr>
            <w:tcW w:w="1554" w:type="pct"/>
            <w:shd w:val="clear" w:color="auto" w:fill="E7E2FE"/>
          </w:tcPr>
          <w:p w:rsidR="00E72E42" w:rsidRPr="00EE1B2C" w:rsidRDefault="00E72E42" w:rsidP="00E72E42">
            <w:pPr>
              <w:jc w:val="center"/>
              <w:rPr>
                <w:rFonts w:ascii="標楷體" w:eastAsia="標楷體" w:hAnsi="標楷體" w:cstheme="minorBidi"/>
                <w:szCs w:val="22"/>
              </w:rPr>
            </w:pPr>
            <w:r w:rsidRPr="00EE1B2C">
              <w:rPr>
                <w:rFonts w:ascii="標楷體" w:eastAsia="標楷體" w:hAnsi="標楷體" w:cstheme="minorBidi" w:hint="eastAsia"/>
                <w:szCs w:val="22"/>
              </w:rPr>
              <w:t>業辦事項名稱</w:t>
            </w:r>
          </w:p>
        </w:tc>
        <w:tc>
          <w:tcPr>
            <w:tcW w:w="712" w:type="pct"/>
            <w:shd w:val="clear" w:color="auto" w:fill="E7E2FE"/>
          </w:tcPr>
          <w:p w:rsidR="00E72E42" w:rsidRPr="00EE1B2C" w:rsidRDefault="00E72E42" w:rsidP="00E72E42">
            <w:pPr>
              <w:jc w:val="center"/>
              <w:rPr>
                <w:rFonts w:ascii="標楷體" w:eastAsia="標楷體" w:hAnsi="標楷體" w:cstheme="minorBidi"/>
                <w:szCs w:val="22"/>
              </w:rPr>
            </w:pPr>
            <w:r w:rsidRPr="00EE1B2C">
              <w:rPr>
                <w:rFonts w:ascii="標楷體" w:eastAsia="標楷體" w:hAnsi="標楷體" w:cstheme="minorBidi" w:hint="eastAsia"/>
                <w:szCs w:val="22"/>
              </w:rPr>
              <w:t>預計完成</w:t>
            </w:r>
          </w:p>
          <w:p w:rsidR="00E72E42" w:rsidRPr="00EE1B2C" w:rsidRDefault="00E72E42" w:rsidP="00E72E42">
            <w:pPr>
              <w:jc w:val="center"/>
              <w:rPr>
                <w:rFonts w:ascii="標楷體" w:eastAsia="標楷體" w:hAnsi="標楷體" w:cstheme="minorBidi"/>
                <w:szCs w:val="22"/>
              </w:rPr>
            </w:pPr>
            <w:r w:rsidRPr="00EE1B2C">
              <w:rPr>
                <w:rFonts w:ascii="標楷體" w:eastAsia="標楷體" w:hAnsi="標楷體" w:cstheme="minorBidi" w:hint="eastAsia"/>
                <w:szCs w:val="22"/>
              </w:rPr>
              <w:t>時間</w:t>
            </w:r>
          </w:p>
        </w:tc>
        <w:tc>
          <w:tcPr>
            <w:tcW w:w="1295" w:type="pct"/>
            <w:shd w:val="clear" w:color="auto" w:fill="E7E2FE"/>
          </w:tcPr>
          <w:p w:rsidR="00E72E42" w:rsidRPr="00EE1B2C" w:rsidRDefault="00E72E42" w:rsidP="00E72E42">
            <w:pPr>
              <w:ind w:firstLineChars="100" w:firstLine="240"/>
              <w:jc w:val="center"/>
              <w:rPr>
                <w:rFonts w:ascii="標楷體" w:eastAsia="標楷體" w:hAnsi="標楷體" w:cstheme="minorBidi"/>
                <w:szCs w:val="22"/>
              </w:rPr>
            </w:pPr>
            <w:r w:rsidRPr="00EE1B2C">
              <w:rPr>
                <w:rFonts w:ascii="標楷體" w:eastAsia="標楷體" w:hAnsi="標楷體" w:cstheme="minorBidi" w:hint="eastAsia"/>
                <w:szCs w:val="22"/>
              </w:rPr>
              <w:t>目</w:t>
            </w:r>
            <w:r w:rsidRPr="00EE1B2C">
              <w:rPr>
                <w:rFonts w:ascii="標楷體" w:eastAsia="標楷體" w:hAnsi="標楷體" w:cstheme="minorBidi"/>
                <w:szCs w:val="22"/>
              </w:rPr>
              <w:t>前</w:t>
            </w:r>
            <w:r w:rsidRPr="00EE1B2C">
              <w:rPr>
                <w:rFonts w:ascii="標楷體" w:eastAsia="標楷體" w:hAnsi="標楷體" w:cstheme="minorBidi" w:hint="eastAsia"/>
                <w:szCs w:val="22"/>
              </w:rPr>
              <w:t>辦</w:t>
            </w:r>
            <w:r w:rsidRPr="00EE1B2C">
              <w:rPr>
                <w:rFonts w:ascii="標楷體" w:eastAsia="標楷體" w:hAnsi="標楷體" w:cstheme="minorBidi"/>
                <w:szCs w:val="22"/>
              </w:rPr>
              <w:t>理情形</w:t>
            </w:r>
          </w:p>
          <w:p w:rsidR="00E72E42" w:rsidRPr="00EE1B2C" w:rsidRDefault="00E72E42" w:rsidP="00E72E42">
            <w:pPr>
              <w:ind w:firstLineChars="100" w:firstLine="240"/>
              <w:jc w:val="center"/>
              <w:rPr>
                <w:rFonts w:ascii="標楷體" w:eastAsia="標楷體" w:hAnsi="標楷體" w:cstheme="minorBidi"/>
                <w:szCs w:val="22"/>
              </w:rPr>
            </w:pPr>
          </w:p>
        </w:tc>
        <w:tc>
          <w:tcPr>
            <w:tcW w:w="777" w:type="pct"/>
            <w:shd w:val="clear" w:color="auto" w:fill="E7E2FE"/>
          </w:tcPr>
          <w:p w:rsidR="00E72E42" w:rsidRPr="00EE1B2C" w:rsidRDefault="00E72E42" w:rsidP="00E72E42">
            <w:pPr>
              <w:jc w:val="center"/>
              <w:rPr>
                <w:rFonts w:ascii="標楷體" w:eastAsia="標楷體" w:hAnsi="標楷體" w:cstheme="minorBidi"/>
                <w:szCs w:val="22"/>
              </w:rPr>
            </w:pPr>
            <w:r w:rsidRPr="00EE1B2C">
              <w:rPr>
                <w:rFonts w:ascii="標楷體" w:eastAsia="標楷體" w:hAnsi="標楷體" w:cstheme="minorBidi" w:hint="eastAsia"/>
                <w:szCs w:val="22"/>
              </w:rPr>
              <w:t>可能的問題/</w:t>
            </w:r>
          </w:p>
          <w:p w:rsidR="00E72E42" w:rsidRPr="00EE1B2C" w:rsidRDefault="00E72E42" w:rsidP="00E72E42">
            <w:pPr>
              <w:jc w:val="center"/>
              <w:rPr>
                <w:rFonts w:ascii="標楷體" w:eastAsia="標楷體" w:hAnsi="標楷體" w:cstheme="minorBidi"/>
                <w:szCs w:val="22"/>
              </w:rPr>
            </w:pPr>
            <w:r w:rsidRPr="00EE1B2C">
              <w:rPr>
                <w:rFonts w:ascii="標楷體" w:eastAsia="標楷體" w:hAnsi="標楷體" w:cstheme="minorBidi" w:hint="eastAsia"/>
                <w:szCs w:val="22"/>
              </w:rPr>
              <w:t>解決方法</w:t>
            </w:r>
          </w:p>
        </w:tc>
        <w:tc>
          <w:tcPr>
            <w:tcW w:w="662" w:type="pct"/>
            <w:shd w:val="clear" w:color="auto" w:fill="E7E2FE"/>
          </w:tcPr>
          <w:p w:rsidR="00E72E42" w:rsidRPr="00EE1B2C" w:rsidRDefault="00E72E42" w:rsidP="00E72E42">
            <w:pPr>
              <w:jc w:val="center"/>
              <w:rPr>
                <w:rFonts w:ascii="標楷體" w:eastAsia="標楷體" w:hAnsi="標楷體" w:cstheme="minorBidi"/>
                <w:szCs w:val="22"/>
              </w:rPr>
            </w:pPr>
            <w:r w:rsidRPr="00EE1B2C">
              <w:rPr>
                <w:rFonts w:ascii="標楷體" w:eastAsia="標楷體" w:hAnsi="標楷體" w:cstheme="minorBidi" w:hint="eastAsia"/>
                <w:szCs w:val="22"/>
              </w:rPr>
              <w:t>備註</w:t>
            </w:r>
          </w:p>
        </w:tc>
      </w:tr>
      <w:tr w:rsidR="00E72E42" w:rsidRPr="00EE1B2C" w:rsidTr="000E0DEF">
        <w:trPr>
          <w:trHeight w:val="985"/>
        </w:trPr>
        <w:tc>
          <w:tcPr>
            <w:tcW w:w="1554" w:type="pct"/>
          </w:tcPr>
          <w:p w:rsidR="00E72E42" w:rsidRPr="005041D8" w:rsidRDefault="00E72E42" w:rsidP="00E72E42">
            <w:pPr>
              <w:ind w:left="240" w:hangingChars="100" w:hanging="240"/>
              <w:rPr>
                <w:rFonts w:ascii="標楷體" w:eastAsia="標楷體" w:hAnsi="標楷體"/>
              </w:rPr>
            </w:pPr>
            <w:r>
              <w:rPr>
                <w:rFonts w:ascii="標楷體" w:eastAsia="標楷體" w:hAnsi="標楷體" w:hint="eastAsia"/>
              </w:rPr>
              <w:lastRenderedPageBreak/>
              <w:t>1.</w:t>
            </w:r>
            <w:r w:rsidRPr="005041D8">
              <w:rPr>
                <w:rFonts w:ascii="標楷體" w:eastAsia="標楷體" w:hAnsi="標楷體" w:hint="eastAsia"/>
              </w:rPr>
              <w:t>校區樟樹白蟻很多</w:t>
            </w:r>
            <w:r w:rsidRPr="003B36B1">
              <w:rPr>
                <w:rFonts w:ascii="標楷體" w:eastAsia="標楷體" w:hAnsi="標楷體" w:hint="eastAsia"/>
              </w:rPr>
              <w:t>，以水柱進行噴洗</w:t>
            </w:r>
          </w:p>
        </w:tc>
        <w:tc>
          <w:tcPr>
            <w:tcW w:w="712" w:type="pct"/>
          </w:tcPr>
          <w:p w:rsidR="00E72E42" w:rsidRPr="005041D8" w:rsidRDefault="00E72E42" w:rsidP="00E72E42">
            <w:pPr>
              <w:rPr>
                <w:rFonts w:ascii="標楷體" w:eastAsia="標楷體" w:hAnsi="標楷體"/>
              </w:rPr>
            </w:pPr>
            <w:r w:rsidRPr="005041D8">
              <w:rPr>
                <w:rFonts w:ascii="標楷體" w:eastAsia="標楷體" w:hAnsi="標楷體" w:hint="eastAsia"/>
              </w:rPr>
              <w:t>11</w:t>
            </w:r>
            <w:r>
              <w:rPr>
                <w:rFonts w:ascii="標楷體" w:eastAsia="標楷體" w:hAnsi="標楷體"/>
              </w:rPr>
              <w:t>1</w:t>
            </w:r>
            <w:r w:rsidRPr="005041D8">
              <w:rPr>
                <w:rFonts w:ascii="標楷體" w:eastAsia="標楷體" w:hAnsi="標楷體"/>
              </w:rPr>
              <w:t>.</w:t>
            </w:r>
            <w:r>
              <w:rPr>
                <w:rFonts w:ascii="標楷體" w:eastAsia="標楷體" w:hAnsi="標楷體"/>
              </w:rPr>
              <w:t>3</w:t>
            </w:r>
            <w:r w:rsidRPr="005041D8">
              <w:rPr>
                <w:rFonts w:ascii="標楷體" w:eastAsia="標楷體" w:hAnsi="標楷體"/>
              </w:rPr>
              <w:t>.</w:t>
            </w:r>
            <w:r>
              <w:rPr>
                <w:rFonts w:ascii="標楷體" w:eastAsia="標楷體" w:hAnsi="標楷體"/>
              </w:rPr>
              <w:t>31</w:t>
            </w:r>
          </w:p>
        </w:tc>
        <w:tc>
          <w:tcPr>
            <w:tcW w:w="1295" w:type="pct"/>
          </w:tcPr>
          <w:p w:rsidR="00E72E42" w:rsidRPr="005041D8" w:rsidRDefault="00E72E42" w:rsidP="00E72E42">
            <w:pPr>
              <w:rPr>
                <w:rFonts w:ascii="標楷體" w:eastAsia="標楷體" w:hAnsi="標楷體"/>
              </w:rPr>
            </w:pPr>
            <w:r w:rsidRPr="00AB3907">
              <w:rPr>
                <w:rFonts w:ascii="標楷體" w:eastAsia="標楷體" w:hAnsi="標楷體" w:hint="eastAsia"/>
              </w:rPr>
              <w:t>保育區白蟻防治：仍持續對樹幹泥土進行水柱沖刷</w:t>
            </w:r>
            <w:r>
              <w:rPr>
                <w:rFonts w:ascii="標楷體" w:eastAsia="標楷體" w:hAnsi="標楷體" w:hint="eastAsia"/>
              </w:rPr>
              <w:t>。</w:t>
            </w:r>
          </w:p>
        </w:tc>
        <w:tc>
          <w:tcPr>
            <w:tcW w:w="777" w:type="pct"/>
          </w:tcPr>
          <w:p w:rsidR="00E72E42" w:rsidRPr="00EE1B2C" w:rsidRDefault="00E72E42" w:rsidP="00E72E42">
            <w:pPr>
              <w:rPr>
                <w:rFonts w:ascii="標楷體" w:eastAsia="標楷體" w:hAnsi="標楷體" w:cstheme="minorBidi"/>
                <w:szCs w:val="22"/>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559"/>
        </w:trPr>
        <w:tc>
          <w:tcPr>
            <w:tcW w:w="1554" w:type="pct"/>
          </w:tcPr>
          <w:p w:rsidR="00E72E42" w:rsidRPr="00657D8C" w:rsidRDefault="00E72E42" w:rsidP="00E72E42">
            <w:pPr>
              <w:ind w:left="240" w:hangingChars="100" w:hanging="240"/>
              <w:rPr>
                <w:rFonts w:ascii="標楷體" w:eastAsia="標楷體" w:hAnsi="標楷體"/>
              </w:rPr>
            </w:pPr>
            <w:r>
              <w:rPr>
                <w:rFonts w:ascii="標楷體" w:eastAsia="標楷體" w:hAnsi="標楷體" w:hint="eastAsia"/>
              </w:rPr>
              <w:t>2.營繕知會本組對於保育區北側</w:t>
            </w:r>
            <w:r w:rsidRPr="00AE7B12">
              <w:rPr>
                <w:rFonts w:ascii="標楷體" w:eastAsia="標楷體" w:hAnsi="標楷體" w:hint="eastAsia"/>
              </w:rPr>
              <w:t>春不老</w:t>
            </w:r>
            <w:r>
              <w:rPr>
                <w:rFonts w:ascii="標楷體" w:eastAsia="標楷體" w:hAnsi="標楷體" w:hint="eastAsia"/>
              </w:rPr>
              <w:t>高度為120公分</w:t>
            </w:r>
          </w:p>
        </w:tc>
        <w:tc>
          <w:tcPr>
            <w:tcW w:w="712" w:type="pct"/>
          </w:tcPr>
          <w:p w:rsidR="00E72E42" w:rsidRPr="005041D8" w:rsidRDefault="00E72E42" w:rsidP="00E72E42">
            <w:pPr>
              <w:rPr>
                <w:rFonts w:ascii="標楷體" w:eastAsia="標楷體" w:hAnsi="標楷體"/>
              </w:rPr>
            </w:pPr>
            <w:r w:rsidRPr="005041D8">
              <w:rPr>
                <w:rFonts w:ascii="標楷體" w:eastAsia="標楷體" w:hAnsi="標楷體" w:hint="eastAsia"/>
              </w:rPr>
              <w:t>11</w:t>
            </w:r>
            <w:r>
              <w:rPr>
                <w:rFonts w:ascii="標楷體" w:eastAsia="標楷體" w:hAnsi="標楷體"/>
              </w:rPr>
              <w:t>1</w:t>
            </w:r>
            <w:r w:rsidRPr="005041D8">
              <w:rPr>
                <w:rFonts w:ascii="標楷體" w:eastAsia="標楷體" w:hAnsi="標楷體"/>
              </w:rPr>
              <w:t>.</w:t>
            </w:r>
            <w:r>
              <w:rPr>
                <w:rFonts w:ascii="標楷體" w:eastAsia="標楷體" w:hAnsi="標楷體"/>
              </w:rPr>
              <w:t>3</w:t>
            </w:r>
            <w:r w:rsidRPr="005041D8">
              <w:rPr>
                <w:rFonts w:ascii="標楷體" w:eastAsia="標楷體" w:hAnsi="標楷體"/>
              </w:rPr>
              <w:t>.</w:t>
            </w:r>
            <w:r>
              <w:rPr>
                <w:rFonts w:ascii="標楷體" w:eastAsia="標楷體" w:hAnsi="標楷體"/>
              </w:rPr>
              <w:t>31</w:t>
            </w:r>
          </w:p>
        </w:tc>
        <w:tc>
          <w:tcPr>
            <w:tcW w:w="1295" w:type="pct"/>
          </w:tcPr>
          <w:p w:rsidR="00E72E42" w:rsidRPr="005041D8" w:rsidRDefault="00E72E42" w:rsidP="00E72E42">
            <w:pPr>
              <w:rPr>
                <w:rFonts w:ascii="標楷體" w:eastAsia="標楷體" w:hAnsi="標楷體"/>
              </w:rPr>
            </w:pPr>
            <w:r w:rsidRPr="0075313B">
              <w:rPr>
                <w:rFonts w:ascii="標楷體" w:eastAsia="標楷體" w:hAnsi="標楷體" w:hint="eastAsia"/>
              </w:rPr>
              <w:t>保育區北側圍牆不老春修剪至120公分高</w:t>
            </w:r>
            <w:r>
              <w:rPr>
                <w:rFonts w:ascii="標楷體" w:eastAsia="標楷體" w:hAnsi="標楷體" w:hint="eastAsia"/>
              </w:rPr>
              <w:t>。</w:t>
            </w:r>
          </w:p>
        </w:tc>
        <w:tc>
          <w:tcPr>
            <w:tcW w:w="777" w:type="pct"/>
          </w:tcPr>
          <w:p w:rsidR="00E72E42" w:rsidRPr="00EE1B2C" w:rsidRDefault="00E72E42" w:rsidP="00E72E42">
            <w:pPr>
              <w:rPr>
                <w:rFonts w:ascii="標楷體" w:eastAsia="標楷體" w:hAnsi="標楷體" w:cstheme="minorBidi"/>
                <w:szCs w:val="22"/>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843"/>
        </w:trPr>
        <w:tc>
          <w:tcPr>
            <w:tcW w:w="1554" w:type="pct"/>
          </w:tcPr>
          <w:p w:rsidR="00E72E42" w:rsidRPr="00373F7B" w:rsidRDefault="00E72E42" w:rsidP="00E72E42">
            <w:pPr>
              <w:ind w:left="120" w:hangingChars="50" w:hanging="120"/>
              <w:rPr>
                <w:rFonts w:ascii="標楷體" w:eastAsia="標楷體" w:hAnsi="標楷體"/>
              </w:rPr>
            </w:pPr>
            <w:r>
              <w:rPr>
                <w:rFonts w:ascii="標楷體" w:eastAsia="標楷體" w:hAnsi="標楷體" w:hint="eastAsia"/>
              </w:rPr>
              <w:t>3.</w:t>
            </w:r>
            <w:r w:rsidRPr="00373F7B">
              <w:rPr>
                <w:rFonts w:ascii="標楷體" w:eastAsia="標楷體" w:hAnsi="標楷體" w:hint="eastAsia"/>
              </w:rPr>
              <w:t>保育區北側春不老每週至</w:t>
            </w:r>
            <w:r>
              <w:rPr>
                <w:rFonts w:ascii="標楷體" w:eastAsia="標楷體" w:hAnsi="標楷體" w:hint="eastAsia"/>
              </w:rPr>
              <w:t>少</w:t>
            </w:r>
            <w:r w:rsidRPr="00373F7B">
              <w:rPr>
                <w:rFonts w:ascii="標楷體" w:eastAsia="標楷體" w:hAnsi="標楷體" w:hint="eastAsia"/>
              </w:rPr>
              <w:t>一次澆水</w:t>
            </w:r>
          </w:p>
        </w:tc>
        <w:tc>
          <w:tcPr>
            <w:tcW w:w="712" w:type="pct"/>
          </w:tcPr>
          <w:p w:rsidR="00E72E42" w:rsidRPr="00373F7B" w:rsidRDefault="00E72E42" w:rsidP="00E72E42">
            <w:pPr>
              <w:rPr>
                <w:rFonts w:ascii="標楷體" w:eastAsia="標楷體" w:hAnsi="標楷體"/>
              </w:rPr>
            </w:pPr>
            <w:r w:rsidRPr="00373F7B">
              <w:rPr>
                <w:rFonts w:ascii="標楷體" w:eastAsia="標楷體" w:hAnsi="標楷體" w:hint="eastAsia"/>
              </w:rPr>
              <w:t>11</w:t>
            </w:r>
            <w:r w:rsidRPr="00373F7B">
              <w:rPr>
                <w:rFonts w:ascii="標楷體" w:eastAsia="標楷體" w:hAnsi="標楷體"/>
              </w:rPr>
              <w:t>1.</w:t>
            </w:r>
            <w:r>
              <w:rPr>
                <w:rFonts w:ascii="標楷體" w:eastAsia="標楷體" w:hAnsi="標楷體"/>
              </w:rPr>
              <w:t>3</w:t>
            </w:r>
            <w:r w:rsidRPr="00373F7B">
              <w:rPr>
                <w:rFonts w:ascii="標楷體" w:eastAsia="標楷體" w:hAnsi="標楷體"/>
              </w:rPr>
              <w:t>.</w:t>
            </w:r>
            <w:r>
              <w:rPr>
                <w:rFonts w:ascii="標楷體" w:eastAsia="標楷體" w:hAnsi="標楷體"/>
              </w:rPr>
              <w:t>31</w:t>
            </w:r>
          </w:p>
        </w:tc>
        <w:tc>
          <w:tcPr>
            <w:tcW w:w="1295" w:type="pct"/>
          </w:tcPr>
          <w:p w:rsidR="00E72E42" w:rsidRPr="00373F7B" w:rsidRDefault="00E72E42" w:rsidP="00E72E42">
            <w:pPr>
              <w:rPr>
                <w:rFonts w:ascii="標楷體" w:eastAsia="標楷體" w:hAnsi="標楷體"/>
              </w:rPr>
            </w:pPr>
            <w:r w:rsidRPr="00373F7B">
              <w:rPr>
                <w:rFonts w:ascii="標楷體" w:eastAsia="標楷體" w:hAnsi="標楷體" w:hint="eastAsia"/>
              </w:rPr>
              <w:t>至保育區北側圍牆不老春持續噴水養護至自動噴缶修復完畢</w:t>
            </w:r>
            <w:r>
              <w:rPr>
                <w:rFonts w:ascii="標楷體" w:eastAsia="標楷體" w:hAnsi="標楷體" w:hint="eastAsia"/>
              </w:rPr>
              <w:t>。</w:t>
            </w:r>
          </w:p>
        </w:tc>
        <w:tc>
          <w:tcPr>
            <w:tcW w:w="777" w:type="pct"/>
          </w:tcPr>
          <w:p w:rsidR="00E72E42" w:rsidRPr="00EE1B2C" w:rsidRDefault="00E72E42" w:rsidP="00E72E42">
            <w:pPr>
              <w:rPr>
                <w:rFonts w:ascii="標楷體" w:eastAsia="標楷體" w:hAnsi="標楷體" w:cstheme="minorBidi"/>
                <w:szCs w:val="22"/>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838"/>
        </w:trPr>
        <w:tc>
          <w:tcPr>
            <w:tcW w:w="1554" w:type="pct"/>
          </w:tcPr>
          <w:p w:rsidR="00E72E42" w:rsidRPr="00373F7B" w:rsidRDefault="00E72E42" w:rsidP="00E72E42">
            <w:pPr>
              <w:rPr>
                <w:rFonts w:ascii="標楷體" w:eastAsia="標楷體" w:hAnsi="標楷體"/>
              </w:rPr>
            </w:pPr>
            <w:r>
              <w:rPr>
                <w:rFonts w:ascii="標楷體" w:eastAsia="標楷體" w:hAnsi="標楷體" w:hint="eastAsia"/>
              </w:rPr>
              <w:t>4.</w:t>
            </w:r>
            <w:r w:rsidRPr="00373F7B">
              <w:rPr>
                <w:rFonts w:ascii="標楷體" w:eastAsia="標楷體" w:hAnsi="標楷體" w:hint="eastAsia"/>
              </w:rPr>
              <w:t>校長聘用駕駛專長專任助理</w:t>
            </w:r>
          </w:p>
        </w:tc>
        <w:tc>
          <w:tcPr>
            <w:tcW w:w="712" w:type="pct"/>
          </w:tcPr>
          <w:p w:rsidR="00E72E42" w:rsidRPr="00373F7B" w:rsidRDefault="00E72E42" w:rsidP="00E72E42">
            <w:pPr>
              <w:rPr>
                <w:rFonts w:ascii="標楷體" w:eastAsia="標楷體" w:hAnsi="標楷體"/>
              </w:rPr>
            </w:pPr>
            <w:r w:rsidRPr="00373F7B">
              <w:rPr>
                <w:rFonts w:ascii="標楷體" w:eastAsia="標楷體" w:hAnsi="標楷體" w:hint="eastAsia"/>
              </w:rPr>
              <w:t>11</w:t>
            </w:r>
            <w:r w:rsidRPr="00373F7B">
              <w:rPr>
                <w:rFonts w:ascii="標楷體" w:eastAsia="標楷體" w:hAnsi="標楷體"/>
              </w:rPr>
              <w:t>1.</w:t>
            </w:r>
            <w:r>
              <w:rPr>
                <w:rFonts w:ascii="標楷體" w:eastAsia="標楷體" w:hAnsi="標楷體"/>
              </w:rPr>
              <w:t>3</w:t>
            </w:r>
            <w:r w:rsidRPr="00373F7B">
              <w:rPr>
                <w:rFonts w:ascii="標楷體" w:eastAsia="標楷體" w:hAnsi="標楷體"/>
              </w:rPr>
              <w:t>.</w:t>
            </w:r>
            <w:r>
              <w:rPr>
                <w:rFonts w:ascii="標楷體" w:eastAsia="標楷體" w:hAnsi="標楷體"/>
              </w:rPr>
              <w:t>31</w:t>
            </w:r>
          </w:p>
        </w:tc>
        <w:tc>
          <w:tcPr>
            <w:tcW w:w="1295" w:type="pct"/>
          </w:tcPr>
          <w:p w:rsidR="00E72E42" w:rsidRPr="00373F7B" w:rsidRDefault="00E72E42" w:rsidP="00E72E42">
            <w:pPr>
              <w:rPr>
                <w:rFonts w:ascii="標楷體" w:eastAsia="標楷體" w:hAnsi="標楷體"/>
              </w:rPr>
            </w:pPr>
            <w:r>
              <w:rPr>
                <w:rFonts w:ascii="標楷體" w:eastAsia="標楷體" w:hAnsi="標楷體" w:hint="eastAsia"/>
              </w:rPr>
              <w:t>招聘資料已彙整好，安排面試日期中。</w:t>
            </w:r>
          </w:p>
        </w:tc>
        <w:tc>
          <w:tcPr>
            <w:tcW w:w="777" w:type="pct"/>
          </w:tcPr>
          <w:p w:rsidR="00E72E42" w:rsidRPr="00EE1B2C" w:rsidRDefault="00E72E42" w:rsidP="00E72E42">
            <w:pPr>
              <w:rPr>
                <w:rFonts w:ascii="標楷體" w:eastAsia="標楷體" w:hAnsi="標楷體" w:cstheme="minorBidi"/>
                <w:szCs w:val="22"/>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568"/>
        </w:trPr>
        <w:tc>
          <w:tcPr>
            <w:tcW w:w="1554" w:type="pct"/>
          </w:tcPr>
          <w:p w:rsidR="00E72E42" w:rsidRPr="00373F7B" w:rsidRDefault="00E72E42" w:rsidP="00E72E42">
            <w:pPr>
              <w:rPr>
                <w:rFonts w:ascii="標楷體" w:eastAsia="標楷體" w:hAnsi="標楷體"/>
              </w:rPr>
            </w:pPr>
            <w:r>
              <w:rPr>
                <w:rFonts w:ascii="標楷體" w:eastAsia="標楷體" w:hAnsi="標楷體" w:hint="eastAsia"/>
              </w:rPr>
              <w:t>5.</w:t>
            </w:r>
            <w:r w:rsidRPr="004E43F7">
              <w:rPr>
                <w:rFonts w:ascii="標楷體" w:eastAsia="標楷體" w:hAnsi="標楷體" w:hint="eastAsia"/>
              </w:rPr>
              <w:t>校長座車採購</w:t>
            </w:r>
          </w:p>
        </w:tc>
        <w:tc>
          <w:tcPr>
            <w:tcW w:w="712" w:type="pct"/>
          </w:tcPr>
          <w:p w:rsidR="00E72E42" w:rsidRPr="00373F7B" w:rsidRDefault="00E72E42" w:rsidP="00E72E42">
            <w:pPr>
              <w:rPr>
                <w:rFonts w:ascii="標楷體" w:eastAsia="標楷體" w:hAnsi="標楷體"/>
              </w:rPr>
            </w:pPr>
            <w:r w:rsidRPr="00373F7B">
              <w:rPr>
                <w:rFonts w:ascii="標楷體" w:eastAsia="標楷體" w:hAnsi="標楷體" w:hint="eastAsia"/>
              </w:rPr>
              <w:t>11</w:t>
            </w:r>
            <w:r w:rsidRPr="00373F7B">
              <w:rPr>
                <w:rFonts w:ascii="標楷體" w:eastAsia="標楷體" w:hAnsi="標楷體"/>
              </w:rPr>
              <w:t>1.</w:t>
            </w:r>
            <w:r>
              <w:rPr>
                <w:rFonts w:ascii="標楷體" w:eastAsia="標楷體" w:hAnsi="標楷體"/>
              </w:rPr>
              <w:t>5</w:t>
            </w:r>
            <w:r w:rsidRPr="00373F7B">
              <w:rPr>
                <w:rFonts w:ascii="標楷體" w:eastAsia="標楷體" w:hAnsi="標楷體"/>
              </w:rPr>
              <w:t>.</w:t>
            </w:r>
            <w:r>
              <w:rPr>
                <w:rFonts w:ascii="標楷體" w:eastAsia="標楷體" w:hAnsi="標楷體"/>
              </w:rPr>
              <w:t>31</w:t>
            </w:r>
          </w:p>
        </w:tc>
        <w:tc>
          <w:tcPr>
            <w:tcW w:w="1295" w:type="pct"/>
          </w:tcPr>
          <w:p w:rsidR="00E72E42" w:rsidRPr="00373F7B" w:rsidRDefault="00E72E42" w:rsidP="00E72E42">
            <w:pPr>
              <w:rPr>
                <w:rFonts w:ascii="標楷體" w:eastAsia="標楷體" w:hAnsi="標楷體"/>
              </w:rPr>
            </w:pPr>
            <w:r>
              <w:rPr>
                <w:rFonts w:ascii="標楷體" w:eastAsia="標楷體" w:hAnsi="標楷體" w:hint="eastAsia"/>
              </w:rPr>
              <w:t>已於3/7採共同供應契約方式下訂。</w:t>
            </w:r>
          </w:p>
        </w:tc>
        <w:tc>
          <w:tcPr>
            <w:tcW w:w="777" w:type="pct"/>
          </w:tcPr>
          <w:p w:rsidR="00E72E42" w:rsidRPr="00EE1B2C" w:rsidRDefault="00E72E42" w:rsidP="00E72E42">
            <w:pPr>
              <w:rPr>
                <w:rFonts w:ascii="標楷體" w:eastAsia="標楷體" w:hAnsi="標楷體" w:cstheme="minorBidi"/>
                <w:szCs w:val="22"/>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1138"/>
        </w:trPr>
        <w:tc>
          <w:tcPr>
            <w:tcW w:w="1554" w:type="pct"/>
          </w:tcPr>
          <w:p w:rsidR="00E72E42" w:rsidRPr="00D52EA0" w:rsidRDefault="00E72E42" w:rsidP="00E72E42">
            <w:pPr>
              <w:ind w:left="120" w:hangingChars="50" w:hanging="120"/>
              <w:rPr>
                <w:rFonts w:ascii="標楷體" w:eastAsia="標楷體" w:hAnsi="標楷體"/>
              </w:rPr>
            </w:pPr>
            <w:r>
              <w:rPr>
                <w:rFonts w:ascii="標楷體" w:eastAsia="標楷體" w:hAnsi="標楷體" w:hint="eastAsia"/>
              </w:rPr>
              <w:t>6.</w:t>
            </w:r>
            <w:r w:rsidRPr="00D52EA0">
              <w:rPr>
                <w:rFonts w:ascii="標楷體" w:eastAsia="標楷體" w:hAnsi="標楷體" w:hint="eastAsia"/>
              </w:rPr>
              <w:t>各單位設備、儀器及勞務等各項採購作業及驗收作業</w:t>
            </w:r>
          </w:p>
        </w:tc>
        <w:tc>
          <w:tcPr>
            <w:tcW w:w="712" w:type="pct"/>
          </w:tcPr>
          <w:p w:rsidR="00E72E42" w:rsidRPr="00D52EA0" w:rsidRDefault="00E72E42" w:rsidP="00E72E42">
            <w:pPr>
              <w:rPr>
                <w:rFonts w:ascii="標楷體" w:eastAsia="標楷體" w:hAnsi="標楷體"/>
              </w:rPr>
            </w:pPr>
            <w:r w:rsidRPr="00D52EA0">
              <w:rPr>
                <w:rFonts w:ascii="標楷體" w:eastAsia="標楷體" w:hAnsi="標楷體"/>
              </w:rPr>
              <w:t>111.12.31</w:t>
            </w:r>
          </w:p>
        </w:tc>
        <w:tc>
          <w:tcPr>
            <w:tcW w:w="1295" w:type="pct"/>
          </w:tcPr>
          <w:p w:rsidR="00E72E42" w:rsidRPr="00D52EA0" w:rsidRDefault="00E72E42" w:rsidP="00E72E42">
            <w:pPr>
              <w:rPr>
                <w:rFonts w:ascii="標楷體" w:eastAsia="標楷體" w:hAnsi="標楷體"/>
              </w:rPr>
            </w:pPr>
            <w:r w:rsidRPr="00D52EA0">
              <w:rPr>
                <w:rFonts w:ascii="標楷體" w:eastAsia="標楷體" w:hAnsi="標楷體"/>
              </w:rPr>
              <w:t>持續辦理中</w:t>
            </w:r>
            <w:r>
              <w:rPr>
                <w:rFonts w:ascii="標楷體" w:eastAsia="標楷體" w:hAnsi="標楷體"/>
              </w:rPr>
              <w:t>，2月份辦理各單位採購計5件</w:t>
            </w:r>
            <w:r w:rsidRPr="00D52EA0">
              <w:rPr>
                <w:rFonts w:ascii="標楷體" w:eastAsia="標楷體" w:hAnsi="標楷體"/>
              </w:rPr>
              <w:t>。</w:t>
            </w:r>
          </w:p>
        </w:tc>
        <w:tc>
          <w:tcPr>
            <w:tcW w:w="777" w:type="pct"/>
          </w:tcPr>
          <w:p w:rsidR="00E72E42" w:rsidRPr="00EE1B2C" w:rsidRDefault="00E72E42" w:rsidP="00E72E42">
            <w:pPr>
              <w:rPr>
                <w:rFonts w:ascii="標楷體" w:eastAsia="標楷體" w:hAnsi="標楷體" w:cstheme="minorBidi"/>
                <w:szCs w:val="22"/>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692"/>
        </w:trPr>
        <w:tc>
          <w:tcPr>
            <w:tcW w:w="1554" w:type="pct"/>
          </w:tcPr>
          <w:p w:rsidR="00E72E42" w:rsidRPr="00D52EA0" w:rsidRDefault="00E72E42" w:rsidP="00E72E42">
            <w:pPr>
              <w:rPr>
                <w:rFonts w:ascii="標楷體" w:eastAsia="標楷體" w:hAnsi="標楷體"/>
              </w:rPr>
            </w:pPr>
            <w:r>
              <w:rPr>
                <w:rFonts w:ascii="標楷體" w:eastAsia="標楷體" w:hAnsi="標楷體" w:hint="eastAsia"/>
              </w:rPr>
              <w:t>7.</w:t>
            </w:r>
            <w:r w:rsidRPr="00D52EA0">
              <w:rPr>
                <w:rFonts w:ascii="標楷體" w:eastAsia="標楷體" w:hAnsi="標楷體" w:hint="eastAsia"/>
              </w:rPr>
              <w:t>處理本校事務支援申請案件</w:t>
            </w:r>
          </w:p>
        </w:tc>
        <w:tc>
          <w:tcPr>
            <w:tcW w:w="712" w:type="pct"/>
          </w:tcPr>
          <w:p w:rsidR="00E72E42" w:rsidRPr="00D52EA0" w:rsidRDefault="00E72E42" w:rsidP="00E72E42">
            <w:pPr>
              <w:rPr>
                <w:rFonts w:ascii="標楷體" w:eastAsia="標楷體" w:hAnsi="標楷體"/>
              </w:rPr>
            </w:pPr>
            <w:r w:rsidRPr="00D52EA0">
              <w:rPr>
                <w:rFonts w:ascii="標楷體" w:eastAsia="標楷體" w:hAnsi="標楷體"/>
              </w:rPr>
              <w:t>111.12.31</w:t>
            </w:r>
          </w:p>
        </w:tc>
        <w:tc>
          <w:tcPr>
            <w:tcW w:w="1295" w:type="pct"/>
          </w:tcPr>
          <w:p w:rsidR="00E72E42" w:rsidRPr="00D52EA0" w:rsidRDefault="00E72E42" w:rsidP="00E72E42">
            <w:pPr>
              <w:rPr>
                <w:rFonts w:ascii="標楷體" w:eastAsia="標楷體" w:hAnsi="標楷體"/>
              </w:rPr>
            </w:pPr>
            <w:r>
              <w:rPr>
                <w:rFonts w:ascii="標楷體" w:eastAsia="標楷體" w:hAnsi="標楷體"/>
              </w:rPr>
              <w:t>持續辦理中， 2月</w:t>
            </w:r>
            <w:r w:rsidRPr="00D52FB7">
              <w:rPr>
                <w:rFonts w:ascii="標楷體" w:eastAsia="標楷體" w:hAnsi="標楷體" w:hint="eastAsia"/>
              </w:rPr>
              <w:t>份申請件數計</w:t>
            </w:r>
            <w:r>
              <w:rPr>
                <w:rFonts w:ascii="標楷體" w:eastAsia="標楷體" w:hAnsi="標楷體"/>
              </w:rPr>
              <w:t>104</w:t>
            </w:r>
            <w:r w:rsidRPr="00D52FB7">
              <w:rPr>
                <w:rFonts w:ascii="標楷體" w:eastAsia="標楷體" w:hAnsi="標楷體" w:hint="eastAsia"/>
              </w:rPr>
              <w:t>件。</w:t>
            </w:r>
          </w:p>
        </w:tc>
        <w:tc>
          <w:tcPr>
            <w:tcW w:w="777" w:type="pct"/>
          </w:tcPr>
          <w:p w:rsidR="00E72E42" w:rsidRPr="00D52EA0"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29"/>
        </w:trPr>
        <w:tc>
          <w:tcPr>
            <w:tcW w:w="1554" w:type="pct"/>
          </w:tcPr>
          <w:p w:rsidR="00E72E42" w:rsidRPr="00B7330D" w:rsidRDefault="00E72E42" w:rsidP="00E72E42">
            <w:pPr>
              <w:rPr>
                <w:rFonts w:ascii="標楷體" w:eastAsia="標楷體" w:hAnsi="標楷體"/>
              </w:rPr>
            </w:pPr>
            <w:r>
              <w:rPr>
                <w:rFonts w:ascii="標楷體" w:eastAsia="標楷體" w:hAnsi="標楷體" w:hint="eastAsia"/>
              </w:rPr>
              <w:t>8.</w:t>
            </w:r>
            <w:r w:rsidRPr="00B7330D">
              <w:rPr>
                <w:rFonts w:ascii="標楷體" w:eastAsia="標楷體" w:hAnsi="標楷體" w:hint="eastAsia"/>
              </w:rPr>
              <w:t>學生宿舍噴灌系統維修</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4</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尚未維修</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808"/>
        </w:trPr>
        <w:tc>
          <w:tcPr>
            <w:tcW w:w="1554" w:type="pct"/>
          </w:tcPr>
          <w:p w:rsidR="00E72E42" w:rsidRPr="00B7330D" w:rsidRDefault="00E72E42" w:rsidP="00E72E42">
            <w:pPr>
              <w:rPr>
                <w:rFonts w:ascii="標楷體" w:eastAsia="標楷體" w:hAnsi="標楷體"/>
              </w:rPr>
            </w:pPr>
            <w:r>
              <w:rPr>
                <w:rFonts w:ascii="標楷體" w:eastAsia="標楷體" w:hAnsi="標楷體" w:hint="eastAsia"/>
              </w:rPr>
              <w:t>9.</w:t>
            </w:r>
            <w:r w:rsidRPr="00B7330D">
              <w:rPr>
                <w:rFonts w:ascii="標楷體" w:eastAsia="標楷體" w:hAnsi="標楷體" w:hint="eastAsia"/>
              </w:rPr>
              <w:t>圖書館噴灌系統維修</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4</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已更換噴灌控制器，持續查修系統管路</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B7330D" w:rsidRDefault="00E72E42" w:rsidP="00E72E42">
            <w:pPr>
              <w:rPr>
                <w:rFonts w:ascii="標楷體" w:eastAsia="標楷體" w:hAnsi="標楷體"/>
              </w:rPr>
            </w:pPr>
            <w:r>
              <w:rPr>
                <w:rFonts w:ascii="標楷體" w:eastAsia="標楷體" w:hAnsi="標楷體" w:hint="eastAsia"/>
              </w:rPr>
              <w:t>10.</w:t>
            </w:r>
            <w:r w:rsidRPr="00B7330D">
              <w:rPr>
                <w:rFonts w:ascii="標楷體" w:eastAsia="標楷體" w:hAnsi="標楷體" w:hint="eastAsia"/>
              </w:rPr>
              <w:t>新校區圍籬噴灌系統維修</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4</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已與廠商討論更換馬達調整</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r w:rsidRPr="00B7330D">
              <w:rPr>
                <w:rFonts w:ascii="標楷體" w:eastAsia="標楷體" w:hAnsi="標楷體" w:hint="eastAsia"/>
              </w:rPr>
              <w:t>待廠商安排料工進行改裝</w:t>
            </w:r>
            <w:r>
              <w:rPr>
                <w:rFonts w:ascii="標楷體" w:eastAsia="標楷體" w:hAnsi="標楷體" w:hint="eastAsia"/>
              </w:rPr>
              <w:t>。</w:t>
            </w: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B7330D" w:rsidRDefault="00E72E42" w:rsidP="00E72E42">
            <w:pPr>
              <w:ind w:left="240" w:hangingChars="100" w:hanging="240"/>
              <w:rPr>
                <w:rFonts w:ascii="標楷體" w:eastAsia="標楷體" w:hAnsi="標楷體"/>
              </w:rPr>
            </w:pPr>
            <w:r>
              <w:rPr>
                <w:rFonts w:ascii="標楷體" w:eastAsia="標楷體" w:hAnsi="標楷體" w:hint="eastAsia"/>
              </w:rPr>
              <w:t>11.</w:t>
            </w:r>
            <w:r w:rsidRPr="00B7330D">
              <w:rPr>
                <w:rFonts w:ascii="標楷體" w:eastAsia="標楷體" w:hAnsi="標楷體" w:hint="eastAsia"/>
              </w:rPr>
              <w:t>創新研發大樓前庭園高燈汰換</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4</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待廠商報價，比價後更換</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B7330D" w:rsidRDefault="00E72E42" w:rsidP="00E72E42">
            <w:pPr>
              <w:ind w:left="240" w:hangingChars="100" w:hanging="240"/>
              <w:rPr>
                <w:rFonts w:ascii="標楷體" w:eastAsia="標楷體" w:hAnsi="標楷體"/>
              </w:rPr>
            </w:pPr>
            <w:r>
              <w:rPr>
                <w:rFonts w:ascii="標楷體" w:eastAsia="標楷體" w:hAnsi="標楷體" w:hint="eastAsia"/>
              </w:rPr>
              <w:t>12.</w:t>
            </w:r>
            <w:r w:rsidRPr="00B7330D">
              <w:rPr>
                <w:rFonts w:ascii="標楷體" w:eastAsia="標楷體" w:hAnsi="標楷體" w:hint="eastAsia"/>
              </w:rPr>
              <w:t>圖書館中央空調加壓馬達漏水</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4</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已請廠商備料處理</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B7330D" w:rsidRDefault="00E72E42" w:rsidP="00E72E42">
            <w:pPr>
              <w:ind w:left="240" w:hangingChars="100" w:hanging="240"/>
              <w:rPr>
                <w:rFonts w:ascii="標楷體" w:eastAsia="標楷體" w:hAnsi="標楷體"/>
              </w:rPr>
            </w:pPr>
            <w:r>
              <w:rPr>
                <w:rFonts w:ascii="標楷體" w:eastAsia="標楷體" w:hAnsi="標楷體" w:hint="eastAsia"/>
              </w:rPr>
              <w:t>13.</w:t>
            </w:r>
            <w:r w:rsidRPr="00B7330D">
              <w:rPr>
                <w:rFonts w:ascii="標楷體" w:eastAsia="標楷體" w:hAnsi="標楷體" w:hint="eastAsia"/>
              </w:rPr>
              <w:t>圖書館中央空調3F箱型機壓縮機故障</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4</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已請廠商備料處理</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B7330D" w:rsidRDefault="00E72E42" w:rsidP="00E72E42">
            <w:pPr>
              <w:ind w:left="120" w:hangingChars="50" w:hanging="120"/>
              <w:rPr>
                <w:rFonts w:ascii="標楷體" w:eastAsia="標楷體" w:hAnsi="標楷體"/>
              </w:rPr>
            </w:pPr>
            <w:r>
              <w:rPr>
                <w:rFonts w:ascii="標楷體" w:eastAsia="標楷體" w:hAnsi="標楷體" w:hint="eastAsia"/>
              </w:rPr>
              <w:t>14.</w:t>
            </w:r>
            <w:r w:rsidRPr="00B7330D">
              <w:rPr>
                <w:rFonts w:ascii="標楷體" w:eastAsia="標楷體" w:hAnsi="標楷體" w:hint="eastAsia"/>
              </w:rPr>
              <w:t>圖書館中央空調5F箱型機壓縮機故障</w:t>
            </w:r>
          </w:p>
        </w:tc>
        <w:tc>
          <w:tcPr>
            <w:tcW w:w="712" w:type="pct"/>
          </w:tcPr>
          <w:p w:rsidR="00E72E42" w:rsidRPr="00B7330D" w:rsidRDefault="00E72E42" w:rsidP="00E72E42">
            <w:pPr>
              <w:rPr>
                <w:rFonts w:ascii="標楷體" w:eastAsia="標楷體" w:hAnsi="標楷體"/>
              </w:rPr>
            </w:pPr>
            <w:r w:rsidRPr="00B7330D">
              <w:rPr>
                <w:rFonts w:ascii="標楷體" w:eastAsia="標楷體" w:hAnsi="標楷體" w:hint="eastAsia"/>
              </w:rPr>
              <w:t>111</w:t>
            </w:r>
            <w:r w:rsidRPr="00B7330D">
              <w:rPr>
                <w:rFonts w:ascii="標楷體" w:eastAsia="標楷體" w:hAnsi="標楷體"/>
              </w:rPr>
              <w:t>.</w:t>
            </w:r>
            <w:r w:rsidRPr="00B7330D">
              <w:rPr>
                <w:rFonts w:ascii="標楷體" w:eastAsia="標楷體" w:hAnsi="標楷體" w:hint="eastAsia"/>
              </w:rPr>
              <w:t>5</w:t>
            </w:r>
            <w:r w:rsidRPr="00B7330D">
              <w:rPr>
                <w:rFonts w:ascii="標楷體" w:eastAsia="標楷體" w:hAnsi="標楷體"/>
              </w:rPr>
              <w:t>.</w:t>
            </w:r>
            <w:r w:rsidRPr="00B7330D">
              <w:rPr>
                <w:rFonts w:ascii="標楷體" w:eastAsia="標楷體" w:hAnsi="標楷體" w:hint="eastAsia"/>
              </w:rPr>
              <w:t>1</w:t>
            </w:r>
          </w:p>
        </w:tc>
        <w:tc>
          <w:tcPr>
            <w:tcW w:w="1295" w:type="pct"/>
          </w:tcPr>
          <w:p w:rsidR="00E72E42" w:rsidRPr="00B7330D" w:rsidRDefault="00E72E42" w:rsidP="00E72E42">
            <w:pPr>
              <w:rPr>
                <w:rFonts w:ascii="標楷體" w:eastAsia="標楷體" w:hAnsi="標楷體"/>
              </w:rPr>
            </w:pPr>
            <w:r w:rsidRPr="00B7330D">
              <w:rPr>
                <w:rFonts w:ascii="標楷體" w:eastAsia="標楷體" w:hAnsi="標楷體" w:hint="eastAsia"/>
              </w:rPr>
              <w:t>待撥款下來處理維修</w:t>
            </w:r>
            <w:r>
              <w:rPr>
                <w:rFonts w:ascii="標楷體" w:eastAsia="標楷體" w:hAnsi="標楷體" w:hint="eastAsia"/>
              </w:rPr>
              <w:t>。</w:t>
            </w:r>
          </w:p>
        </w:tc>
        <w:tc>
          <w:tcPr>
            <w:tcW w:w="777" w:type="pct"/>
          </w:tcPr>
          <w:p w:rsidR="00E72E42" w:rsidRPr="00B7330D"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6A1012" w:rsidRDefault="00E72E42" w:rsidP="00E72E42">
            <w:pPr>
              <w:rPr>
                <w:rFonts w:ascii="標楷體" w:eastAsia="標楷體" w:hAnsi="標楷體"/>
              </w:rPr>
            </w:pPr>
            <w:r>
              <w:rPr>
                <w:rFonts w:ascii="標楷體" w:eastAsia="標楷體" w:hAnsi="標楷體" w:hint="eastAsia"/>
              </w:rPr>
              <w:t>15.垃圾場垃圾壓縮機採購一案</w:t>
            </w:r>
          </w:p>
        </w:tc>
        <w:tc>
          <w:tcPr>
            <w:tcW w:w="712" w:type="pct"/>
          </w:tcPr>
          <w:p w:rsidR="00E72E42" w:rsidRPr="006A1012" w:rsidRDefault="00E72E42" w:rsidP="00E72E42">
            <w:pPr>
              <w:rPr>
                <w:rFonts w:ascii="標楷體" w:eastAsia="標楷體" w:hAnsi="標楷體"/>
              </w:rPr>
            </w:pPr>
            <w:r>
              <w:rPr>
                <w:rFonts w:ascii="標楷體" w:eastAsia="標楷體" w:hAnsi="標楷體" w:hint="eastAsia"/>
              </w:rPr>
              <w:t>111.4.30</w:t>
            </w:r>
          </w:p>
        </w:tc>
        <w:tc>
          <w:tcPr>
            <w:tcW w:w="1295" w:type="pct"/>
          </w:tcPr>
          <w:p w:rsidR="00E72E42" w:rsidRPr="006A1012" w:rsidRDefault="00E72E42" w:rsidP="00E72E42">
            <w:pPr>
              <w:rPr>
                <w:rFonts w:ascii="標楷體" w:eastAsia="標楷體" w:hAnsi="標楷體"/>
              </w:rPr>
            </w:pPr>
            <w:r>
              <w:rPr>
                <w:rFonts w:ascii="標楷體" w:eastAsia="標楷體" w:hAnsi="標楷體" w:hint="eastAsia"/>
              </w:rPr>
              <w:t>該案招標作業已完成，年假前已完成水泥底座，目前機組準備中。</w:t>
            </w:r>
          </w:p>
        </w:tc>
        <w:tc>
          <w:tcPr>
            <w:tcW w:w="777" w:type="pct"/>
          </w:tcPr>
          <w:p w:rsidR="00E72E42" w:rsidRPr="00657D8C"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418"/>
        </w:trPr>
        <w:tc>
          <w:tcPr>
            <w:tcW w:w="1554" w:type="pct"/>
          </w:tcPr>
          <w:p w:rsidR="00E72E42" w:rsidRPr="001F27CD" w:rsidRDefault="00E72E42" w:rsidP="00E72E42">
            <w:pPr>
              <w:rPr>
                <w:rFonts w:ascii="標楷體" w:eastAsia="標楷體" w:hAnsi="標楷體"/>
              </w:rPr>
            </w:pPr>
            <w:r w:rsidRPr="001F27CD">
              <w:rPr>
                <w:rFonts w:ascii="標楷體" w:eastAsia="標楷體" w:hAnsi="標楷體" w:hint="eastAsia"/>
              </w:rPr>
              <w:t>工程館及青永館演講廳的空調控制外接</w:t>
            </w:r>
          </w:p>
        </w:tc>
        <w:tc>
          <w:tcPr>
            <w:tcW w:w="712" w:type="pct"/>
          </w:tcPr>
          <w:p w:rsidR="00E72E42" w:rsidRDefault="00E72E42" w:rsidP="00E72E42">
            <w:pPr>
              <w:rPr>
                <w:rFonts w:ascii="標楷體" w:eastAsia="標楷體" w:hAnsi="標楷體"/>
              </w:rPr>
            </w:pPr>
            <w:r>
              <w:rPr>
                <w:rFonts w:ascii="標楷體" w:eastAsia="標楷體" w:hAnsi="標楷體" w:hint="eastAsia"/>
              </w:rPr>
              <w:t>111.3.31</w:t>
            </w:r>
          </w:p>
        </w:tc>
        <w:tc>
          <w:tcPr>
            <w:tcW w:w="1295" w:type="pct"/>
          </w:tcPr>
          <w:p w:rsidR="00E72E42" w:rsidRDefault="00E72E42" w:rsidP="00E72E42">
            <w:pPr>
              <w:rPr>
                <w:rFonts w:ascii="標楷體" w:eastAsia="標楷體" w:hAnsi="標楷體"/>
              </w:rPr>
            </w:pPr>
            <w:r>
              <w:rPr>
                <w:rFonts w:ascii="標楷體" w:eastAsia="標楷體" w:hAnsi="標楷體" w:hint="eastAsia"/>
              </w:rPr>
              <w:t>估價中，預計3月底前可以完工。</w:t>
            </w:r>
          </w:p>
        </w:tc>
        <w:tc>
          <w:tcPr>
            <w:tcW w:w="777" w:type="pct"/>
          </w:tcPr>
          <w:p w:rsidR="00E72E42" w:rsidRPr="00657D8C" w:rsidRDefault="00F41993" w:rsidP="00E72E42">
            <w:pPr>
              <w:rPr>
                <w:rFonts w:ascii="標楷體" w:eastAsia="標楷體" w:hAnsi="標楷體"/>
              </w:rPr>
            </w:pPr>
            <w:r>
              <w:rPr>
                <w:rFonts w:ascii="標楷體" w:eastAsia="標楷體" w:hAnsi="標楷體"/>
                <w:b/>
                <w:noProof/>
              </w:rPr>
              <w:drawing>
                <wp:anchor distT="0" distB="0" distL="114300" distR="114300" simplePos="0" relativeHeight="251661312" behindDoc="1" locked="0" layoutInCell="1" allowOverlap="1" wp14:anchorId="5B521F8E" wp14:editId="78916EE9">
                  <wp:simplePos x="0" y="0"/>
                  <wp:positionH relativeFrom="margin">
                    <wp:posOffset>-69215</wp:posOffset>
                  </wp:positionH>
                  <wp:positionV relativeFrom="paragraph">
                    <wp:posOffset>-1022985</wp:posOffset>
                  </wp:positionV>
                  <wp:extent cx="2012950" cy="22479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tree—team character illustration holding a_455759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950" cy="2247900"/>
                          </a:xfrm>
                          <a:prstGeom prst="rect">
                            <a:avLst/>
                          </a:prstGeom>
                        </pic:spPr>
                      </pic:pic>
                    </a:graphicData>
                  </a:graphic>
                  <wp14:sizeRelH relativeFrom="page">
                    <wp14:pctWidth>0</wp14:pctWidth>
                  </wp14:sizeRelH>
                  <wp14:sizeRelV relativeFrom="page">
                    <wp14:pctHeight>0</wp14:pctHeight>
                  </wp14:sizeRelV>
                </wp:anchor>
              </w:drawing>
            </w:r>
          </w:p>
        </w:tc>
        <w:tc>
          <w:tcPr>
            <w:tcW w:w="662" w:type="pct"/>
          </w:tcPr>
          <w:p w:rsidR="00E72E42" w:rsidRPr="00EE1B2C" w:rsidRDefault="00E72E42" w:rsidP="00E72E42">
            <w:pPr>
              <w:rPr>
                <w:rFonts w:ascii="標楷體" w:eastAsia="標楷體" w:hAnsi="標楷體" w:cstheme="minorBidi"/>
                <w:szCs w:val="22"/>
              </w:rPr>
            </w:pPr>
          </w:p>
        </w:tc>
      </w:tr>
      <w:tr w:rsidR="00E72E42" w:rsidRPr="00EE1B2C" w:rsidTr="0040311E">
        <w:trPr>
          <w:trHeight w:val="835"/>
        </w:trPr>
        <w:tc>
          <w:tcPr>
            <w:tcW w:w="1554" w:type="pct"/>
          </w:tcPr>
          <w:p w:rsidR="00E72E42" w:rsidRPr="001F27CD" w:rsidRDefault="00E72E42" w:rsidP="00E72E42">
            <w:pPr>
              <w:rPr>
                <w:rFonts w:ascii="標楷體" w:eastAsia="標楷體" w:hAnsi="標楷體"/>
              </w:rPr>
            </w:pPr>
            <w:r>
              <w:rPr>
                <w:rFonts w:ascii="標楷體" w:eastAsia="標楷體" w:hAnsi="標楷體" w:hint="eastAsia"/>
              </w:rPr>
              <w:t>勤益學舍熱泵2號機壓縮機故障維修</w:t>
            </w:r>
          </w:p>
        </w:tc>
        <w:tc>
          <w:tcPr>
            <w:tcW w:w="712" w:type="pct"/>
          </w:tcPr>
          <w:p w:rsidR="00E72E42" w:rsidRDefault="00E72E42" w:rsidP="00E72E42">
            <w:pPr>
              <w:rPr>
                <w:rFonts w:ascii="標楷體" w:eastAsia="標楷體" w:hAnsi="標楷體"/>
              </w:rPr>
            </w:pPr>
            <w:r>
              <w:rPr>
                <w:rFonts w:ascii="標楷體" w:eastAsia="標楷體" w:hAnsi="標楷體" w:hint="eastAsia"/>
              </w:rPr>
              <w:t>111.3.31</w:t>
            </w:r>
          </w:p>
        </w:tc>
        <w:tc>
          <w:tcPr>
            <w:tcW w:w="1295" w:type="pct"/>
          </w:tcPr>
          <w:p w:rsidR="00E72E42" w:rsidRDefault="00E72E42" w:rsidP="00E72E42">
            <w:pPr>
              <w:rPr>
                <w:rFonts w:ascii="標楷體" w:eastAsia="標楷體" w:hAnsi="標楷體"/>
              </w:rPr>
            </w:pPr>
            <w:r>
              <w:rPr>
                <w:rFonts w:ascii="標楷體" w:eastAsia="標楷體" w:hAnsi="標楷體" w:hint="eastAsia"/>
              </w:rPr>
              <w:t>已請廠商報價，正與長官討論維修工法及後續招標事宜。</w:t>
            </w:r>
          </w:p>
        </w:tc>
        <w:tc>
          <w:tcPr>
            <w:tcW w:w="777" w:type="pct"/>
          </w:tcPr>
          <w:p w:rsidR="00E72E42" w:rsidRPr="00657D8C" w:rsidRDefault="00E72E42" w:rsidP="00E72E42">
            <w:pPr>
              <w:rPr>
                <w:rFonts w:ascii="標楷體" w:eastAsia="標楷體" w:hAnsi="標楷體"/>
              </w:rPr>
            </w:pPr>
          </w:p>
        </w:tc>
        <w:tc>
          <w:tcPr>
            <w:tcW w:w="662" w:type="pct"/>
          </w:tcPr>
          <w:p w:rsidR="00E72E42" w:rsidRPr="00EE1B2C" w:rsidRDefault="00E72E42" w:rsidP="00E72E42">
            <w:pPr>
              <w:rPr>
                <w:rFonts w:ascii="標楷體" w:eastAsia="標楷體" w:hAnsi="標楷體" w:cstheme="minorBidi"/>
                <w:szCs w:val="22"/>
              </w:rPr>
            </w:pPr>
            <w:bookmarkStart w:id="0" w:name="_GoBack"/>
            <w:bookmarkEnd w:id="0"/>
          </w:p>
        </w:tc>
      </w:tr>
    </w:tbl>
    <w:p w:rsidR="00B36C76" w:rsidRDefault="00B36C76" w:rsidP="00B36C76">
      <w:pPr>
        <w:spacing w:beforeLines="50" w:before="180" w:line="380" w:lineRule="exact"/>
        <w:rPr>
          <w:rFonts w:ascii="標楷體" w:eastAsia="標楷體" w:hAnsi="標楷體"/>
          <w:b/>
          <w:color w:val="000000"/>
        </w:rPr>
      </w:pPr>
      <w:r>
        <w:rPr>
          <w:rFonts w:ascii="標楷體" w:eastAsia="標楷體" w:hAnsi="標楷體" w:hint="eastAsia"/>
          <w:b/>
          <w:color w:val="000000"/>
        </w:rPr>
        <w:lastRenderedPageBreak/>
        <w:t>三</w:t>
      </w:r>
      <w:r w:rsidRPr="00CF4062">
        <w:rPr>
          <w:rFonts w:ascii="標楷體" w:eastAsia="標楷體" w:hAnsi="標楷體" w:hint="eastAsia"/>
          <w:b/>
          <w:color w:val="000000"/>
        </w:rPr>
        <w:t>、</w:t>
      </w:r>
      <w:r w:rsidRPr="0040311E">
        <w:rPr>
          <w:rFonts w:ascii="標楷體" w:eastAsia="標楷體" w:hAnsi="標楷體" w:hint="eastAsia"/>
          <w:b/>
          <w:color w:val="000000"/>
        </w:rPr>
        <w:t>保管組</w:t>
      </w:r>
      <w:r w:rsidRPr="00CF4062">
        <w:rPr>
          <w:rFonts w:ascii="標楷體" w:eastAsia="標楷體" w:hAnsi="標楷體" w:hint="eastAsia"/>
          <w:b/>
          <w:color w:val="000000"/>
        </w:rPr>
        <w:t>重</w:t>
      </w:r>
      <w:r w:rsidRPr="00CF4062">
        <w:rPr>
          <w:rFonts w:ascii="標楷體" w:eastAsia="標楷體" w:hAnsi="標楷體"/>
          <w:b/>
          <w:color w:val="000000"/>
        </w:rPr>
        <w:t>要工作事項</w:t>
      </w:r>
    </w:p>
    <w:tbl>
      <w:tblPr>
        <w:tblStyle w:val="a4"/>
        <w:tblW w:w="5137" w:type="pct"/>
        <w:tblInd w:w="-147" w:type="dxa"/>
        <w:tblLook w:val="04A0" w:firstRow="1" w:lastRow="0" w:firstColumn="1" w:lastColumn="0" w:noHBand="0" w:noVBand="1"/>
      </w:tblPr>
      <w:tblGrid>
        <w:gridCol w:w="2775"/>
        <w:gridCol w:w="1336"/>
        <w:gridCol w:w="3602"/>
        <w:gridCol w:w="1928"/>
        <w:gridCol w:w="1416"/>
      </w:tblGrid>
      <w:tr w:rsidR="00891300" w:rsidRPr="0095257C" w:rsidTr="006D4AA8">
        <w:tc>
          <w:tcPr>
            <w:tcW w:w="5000" w:type="pct"/>
            <w:gridSpan w:val="5"/>
            <w:shd w:val="clear" w:color="auto" w:fill="CEFDFE"/>
          </w:tcPr>
          <w:p w:rsidR="00891300" w:rsidRPr="00891300" w:rsidRDefault="00891300" w:rsidP="000712A1">
            <w:pPr>
              <w:jc w:val="center"/>
              <w:rPr>
                <w:rFonts w:ascii="標楷體" w:eastAsia="標楷體" w:hAnsi="標楷體"/>
                <w:b/>
                <w:sz w:val="24"/>
              </w:rPr>
            </w:pPr>
            <w:r w:rsidRPr="00891300">
              <w:rPr>
                <w:rFonts w:ascii="標楷體" w:eastAsia="標楷體" w:hAnsi="標楷體" w:hint="eastAsia"/>
                <w:sz w:val="24"/>
              </w:rPr>
              <w:t xml:space="preserve">   </w:t>
            </w:r>
            <w:r w:rsidRPr="00891300">
              <w:rPr>
                <w:rFonts w:ascii="標楷體" w:eastAsia="標楷體" w:hAnsi="標楷體" w:hint="eastAsia"/>
                <w:b/>
                <w:sz w:val="24"/>
              </w:rPr>
              <w:t xml:space="preserve">  </w:t>
            </w:r>
            <w:r w:rsidRPr="00891300">
              <w:rPr>
                <w:rFonts w:ascii="標楷體" w:eastAsia="標楷體" w:hAnsi="標楷體"/>
                <w:b/>
                <w:sz w:val="24"/>
              </w:rPr>
              <w:t>已</w:t>
            </w:r>
            <w:r w:rsidRPr="00891300">
              <w:rPr>
                <w:rFonts w:ascii="標楷體" w:eastAsia="標楷體" w:hAnsi="標楷體" w:hint="eastAsia"/>
                <w:b/>
                <w:sz w:val="24"/>
              </w:rPr>
              <w:t>完成之業辦事項</w:t>
            </w:r>
          </w:p>
        </w:tc>
      </w:tr>
      <w:tr w:rsidR="00891300" w:rsidRPr="0095257C" w:rsidTr="008A444E">
        <w:tc>
          <w:tcPr>
            <w:tcW w:w="1255" w:type="pct"/>
            <w:shd w:val="clear" w:color="auto" w:fill="CEFDFE"/>
          </w:tcPr>
          <w:p w:rsidR="00891300" w:rsidRPr="00891300" w:rsidRDefault="00891300" w:rsidP="000712A1">
            <w:pPr>
              <w:rPr>
                <w:rFonts w:ascii="標楷體" w:eastAsia="標楷體" w:hAnsi="標楷體"/>
                <w:sz w:val="24"/>
              </w:rPr>
            </w:pPr>
            <w:r w:rsidRPr="00891300">
              <w:rPr>
                <w:rFonts w:ascii="標楷體" w:eastAsia="標楷體" w:hAnsi="標楷體" w:hint="eastAsia"/>
                <w:sz w:val="24"/>
              </w:rPr>
              <w:t>業辦事項名稱</w:t>
            </w:r>
          </w:p>
        </w:tc>
        <w:tc>
          <w:tcPr>
            <w:tcW w:w="604" w:type="pct"/>
            <w:shd w:val="clear" w:color="auto" w:fill="CEFDFE"/>
          </w:tcPr>
          <w:p w:rsidR="00891300" w:rsidRPr="00891300" w:rsidRDefault="00891300" w:rsidP="000712A1">
            <w:pPr>
              <w:rPr>
                <w:rFonts w:ascii="標楷體" w:eastAsia="標楷體" w:hAnsi="標楷體"/>
                <w:sz w:val="24"/>
              </w:rPr>
            </w:pPr>
            <w:r w:rsidRPr="00891300">
              <w:rPr>
                <w:rFonts w:ascii="標楷體" w:eastAsia="標楷體" w:hAnsi="標楷體" w:hint="eastAsia"/>
                <w:sz w:val="24"/>
              </w:rPr>
              <w:t>完成時間</w:t>
            </w:r>
          </w:p>
        </w:tc>
        <w:tc>
          <w:tcPr>
            <w:tcW w:w="2501" w:type="pct"/>
            <w:gridSpan w:val="2"/>
            <w:shd w:val="clear" w:color="auto" w:fill="CEFDFE"/>
          </w:tcPr>
          <w:p w:rsidR="00891300" w:rsidRPr="00891300" w:rsidRDefault="00891300" w:rsidP="000712A1">
            <w:pPr>
              <w:rPr>
                <w:rFonts w:ascii="標楷體" w:eastAsia="標楷體" w:hAnsi="標楷體"/>
                <w:sz w:val="24"/>
              </w:rPr>
            </w:pPr>
            <w:r w:rsidRPr="00891300">
              <w:rPr>
                <w:rFonts w:ascii="標楷體" w:eastAsia="標楷體" w:hAnsi="標楷體" w:hint="eastAsia"/>
                <w:sz w:val="24"/>
              </w:rPr>
              <w:t>辦</w:t>
            </w:r>
            <w:r w:rsidRPr="00891300">
              <w:rPr>
                <w:rFonts w:ascii="標楷體" w:eastAsia="標楷體" w:hAnsi="標楷體"/>
                <w:sz w:val="24"/>
              </w:rPr>
              <w:t>理情形</w:t>
            </w:r>
            <w:r w:rsidRPr="00891300">
              <w:rPr>
                <w:rFonts w:ascii="標楷體" w:eastAsia="標楷體" w:hAnsi="標楷體" w:hint="eastAsia"/>
                <w:sz w:val="24"/>
              </w:rPr>
              <w:t>/執行</w:t>
            </w:r>
            <w:r w:rsidRPr="00891300">
              <w:rPr>
                <w:rFonts w:ascii="標楷體" w:eastAsia="標楷體" w:hAnsi="標楷體"/>
                <w:sz w:val="24"/>
              </w:rPr>
              <w:t>成果</w:t>
            </w:r>
            <w:r w:rsidRPr="00891300">
              <w:rPr>
                <w:rFonts w:ascii="標楷體" w:eastAsia="標楷體" w:hAnsi="標楷體" w:hint="eastAsia"/>
                <w:sz w:val="24"/>
              </w:rPr>
              <w:t>(簡</w:t>
            </w:r>
            <w:r w:rsidRPr="00891300">
              <w:rPr>
                <w:rFonts w:ascii="標楷體" w:eastAsia="標楷體" w:hAnsi="標楷體"/>
                <w:sz w:val="24"/>
              </w:rPr>
              <w:t>要陳述</w:t>
            </w:r>
            <w:r w:rsidRPr="00891300">
              <w:rPr>
                <w:rFonts w:ascii="標楷體" w:eastAsia="標楷體" w:hAnsi="標楷體" w:hint="eastAsia"/>
                <w:sz w:val="24"/>
              </w:rPr>
              <w:t>)</w:t>
            </w:r>
          </w:p>
        </w:tc>
        <w:tc>
          <w:tcPr>
            <w:tcW w:w="640" w:type="pct"/>
            <w:shd w:val="clear" w:color="auto" w:fill="CEFDFE"/>
          </w:tcPr>
          <w:p w:rsidR="00891300" w:rsidRPr="00891300" w:rsidRDefault="00891300" w:rsidP="000712A1">
            <w:pPr>
              <w:rPr>
                <w:rFonts w:ascii="標楷體" w:eastAsia="標楷體" w:hAnsi="標楷體"/>
                <w:sz w:val="24"/>
              </w:rPr>
            </w:pPr>
            <w:r w:rsidRPr="00891300">
              <w:rPr>
                <w:rFonts w:ascii="標楷體" w:eastAsia="標楷體" w:hAnsi="標楷體" w:hint="eastAsia"/>
                <w:sz w:val="24"/>
              </w:rPr>
              <w:t>備註</w:t>
            </w:r>
          </w:p>
        </w:tc>
      </w:tr>
      <w:tr w:rsidR="00757B77" w:rsidRPr="0095257C" w:rsidTr="008A444E">
        <w:trPr>
          <w:trHeight w:val="730"/>
        </w:trPr>
        <w:tc>
          <w:tcPr>
            <w:tcW w:w="1255" w:type="pct"/>
          </w:tcPr>
          <w:p w:rsidR="00757B77" w:rsidRPr="00757B77" w:rsidRDefault="00757B77" w:rsidP="00757B77">
            <w:pPr>
              <w:rPr>
                <w:rFonts w:eastAsia="標楷體"/>
                <w:sz w:val="24"/>
              </w:rPr>
            </w:pPr>
            <w:r w:rsidRPr="00757B77">
              <w:rPr>
                <w:rFonts w:eastAsia="標楷體" w:hint="eastAsia"/>
                <w:sz w:val="24"/>
              </w:rPr>
              <w:t>1.</w:t>
            </w:r>
            <w:r w:rsidRPr="00757B77">
              <w:rPr>
                <w:rFonts w:eastAsia="標楷體"/>
                <w:sz w:val="24"/>
              </w:rPr>
              <w:t>財產</w:t>
            </w:r>
            <w:r w:rsidRPr="00757B77">
              <w:rPr>
                <w:rFonts w:eastAsia="標楷體"/>
                <w:sz w:val="24"/>
              </w:rPr>
              <w:t>(</w:t>
            </w:r>
            <w:r w:rsidRPr="00757B77">
              <w:rPr>
                <w:rFonts w:eastAsia="標楷體"/>
                <w:sz w:val="24"/>
              </w:rPr>
              <w:t>含非消耗品、無形資產</w:t>
            </w:r>
            <w:r w:rsidRPr="00757B77">
              <w:rPr>
                <w:rFonts w:eastAsia="標楷體"/>
                <w:sz w:val="24"/>
              </w:rPr>
              <w:t>)</w:t>
            </w:r>
            <w:r w:rsidRPr="00757B77">
              <w:rPr>
                <w:rFonts w:eastAsia="標楷體"/>
                <w:sz w:val="24"/>
              </w:rPr>
              <w:t>登帳及編號相關作業</w:t>
            </w:r>
          </w:p>
        </w:tc>
        <w:tc>
          <w:tcPr>
            <w:tcW w:w="604" w:type="pct"/>
          </w:tcPr>
          <w:p w:rsidR="00757B77" w:rsidRPr="00757B77" w:rsidRDefault="00757B77" w:rsidP="00757B77">
            <w:pPr>
              <w:rPr>
                <w:rFonts w:eastAsia="標楷體"/>
                <w:sz w:val="24"/>
              </w:rPr>
            </w:pPr>
            <w:r w:rsidRPr="00757B77">
              <w:rPr>
                <w:rFonts w:eastAsia="標楷體"/>
                <w:sz w:val="24"/>
              </w:rPr>
              <w:t>隨到隨辦</w:t>
            </w:r>
          </w:p>
        </w:tc>
        <w:tc>
          <w:tcPr>
            <w:tcW w:w="2501" w:type="pct"/>
            <w:gridSpan w:val="2"/>
          </w:tcPr>
          <w:p w:rsidR="00757B77" w:rsidRPr="00757B77" w:rsidRDefault="00757B77" w:rsidP="00757B77">
            <w:pPr>
              <w:pStyle w:val="a3"/>
              <w:numPr>
                <w:ilvl w:val="0"/>
                <w:numId w:val="26"/>
              </w:numPr>
              <w:ind w:leftChars="0"/>
              <w:rPr>
                <w:rFonts w:ascii="Times New Roman" w:eastAsia="標楷體" w:hAnsi="Times New Roman" w:cs="Times New Roman"/>
                <w:sz w:val="24"/>
              </w:rPr>
            </w:pPr>
            <w:r w:rsidRPr="00757B77">
              <w:rPr>
                <w:rFonts w:ascii="Times New Roman" w:eastAsia="標楷體" w:hAnsi="Times New Roman" w:cs="Times New Roman" w:hint="eastAsia"/>
                <w:sz w:val="24"/>
              </w:rPr>
              <w:t>2</w:t>
            </w:r>
            <w:r w:rsidRPr="00757B77">
              <w:rPr>
                <w:rFonts w:ascii="Times New Roman" w:eastAsia="標楷體" w:hAnsi="Times New Roman" w:cs="Times New Roman"/>
                <w:sz w:val="24"/>
              </w:rPr>
              <w:t>月新增</w:t>
            </w:r>
            <w:r w:rsidRPr="00757B77">
              <w:rPr>
                <w:rFonts w:ascii="Times New Roman" w:eastAsia="標楷體" w:hAnsi="Times New Roman" w:cs="Times New Roman" w:hint="eastAsia"/>
                <w:sz w:val="24"/>
              </w:rPr>
              <w:t>40</w:t>
            </w:r>
            <w:r w:rsidRPr="00757B77">
              <w:rPr>
                <w:rFonts w:ascii="Times New Roman" w:eastAsia="標楷體" w:hAnsi="Times New Roman" w:cs="Times New Roman" w:hint="eastAsia"/>
                <w:sz w:val="24"/>
              </w:rPr>
              <w:t>筆</w:t>
            </w:r>
            <w:r w:rsidRPr="00757B77">
              <w:rPr>
                <w:rFonts w:ascii="Times New Roman" w:eastAsia="標楷體" w:hAnsi="Times New Roman" w:cs="Times New Roman"/>
                <w:sz w:val="24"/>
              </w:rPr>
              <w:t>財產</w:t>
            </w:r>
            <w:r w:rsidRPr="00757B77">
              <w:rPr>
                <w:rFonts w:ascii="Times New Roman" w:eastAsia="標楷體" w:hAnsi="Times New Roman" w:cs="Times New Roman"/>
                <w:sz w:val="24"/>
              </w:rPr>
              <w:t>(</w:t>
            </w:r>
            <w:r w:rsidRPr="00757B77">
              <w:rPr>
                <w:rFonts w:ascii="Times New Roman" w:eastAsia="標楷體" w:hAnsi="Times New Roman" w:cs="Times New Roman"/>
                <w:sz w:val="24"/>
              </w:rPr>
              <w:t>含非消耗品、無形資產</w:t>
            </w:r>
            <w:r w:rsidRPr="00757B77">
              <w:rPr>
                <w:rFonts w:ascii="Times New Roman" w:eastAsia="標楷體" w:hAnsi="Times New Roman" w:cs="Times New Roman"/>
                <w:sz w:val="24"/>
              </w:rPr>
              <w:t>)</w:t>
            </w:r>
            <w:r w:rsidRPr="00757B77">
              <w:rPr>
                <w:rFonts w:ascii="Times New Roman" w:eastAsia="標楷體" w:hAnsi="Times New Roman" w:cs="Times New Roman"/>
                <w:sz w:val="24"/>
              </w:rPr>
              <w:t>列管。</w:t>
            </w:r>
          </w:p>
          <w:p w:rsidR="00757B77" w:rsidRPr="00757B77" w:rsidRDefault="00757B77" w:rsidP="00757B77">
            <w:pPr>
              <w:ind w:left="240" w:hangingChars="100" w:hanging="240"/>
              <w:rPr>
                <w:rFonts w:eastAsia="標楷體"/>
                <w:sz w:val="24"/>
              </w:rPr>
            </w:pPr>
            <w:r w:rsidRPr="00757B77">
              <w:rPr>
                <w:rFonts w:eastAsia="標楷體"/>
                <w:sz w:val="24"/>
              </w:rPr>
              <w:t xml:space="preserve">2. </w:t>
            </w:r>
            <w:r w:rsidRPr="00757B77">
              <w:rPr>
                <w:rFonts w:eastAsia="標楷體" w:hint="eastAsia"/>
                <w:sz w:val="24"/>
              </w:rPr>
              <w:t xml:space="preserve"> 2</w:t>
            </w:r>
            <w:r w:rsidRPr="00757B77">
              <w:rPr>
                <w:rFonts w:eastAsia="標楷體"/>
                <w:sz w:val="24"/>
              </w:rPr>
              <w:t>月共計完成財產</w:t>
            </w:r>
            <w:r w:rsidRPr="00757B77">
              <w:rPr>
                <w:rFonts w:eastAsia="標楷體"/>
                <w:sz w:val="24"/>
              </w:rPr>
              <w:t>(</w:t>
            </w:r>
            <w:r w:rsidRPr="00757B77">
              <w:rPr>
                <w:rFonts w:eastAsia="標楷體"/>
                <w:sz w:val="24"/>
              </w:rPr>
              <w:t>含非消耗品、無形資產</w:t>
            </w:r>
            <w:r w:rsidRPr="00757B77">
              <w:rPr>
                <w:rFonts w:eastAsia="標楷體"/>
                <w:sz w:val="24"/>
              </w:rPr>
              <w:t>)</w:t>
            </w:r>
            <w:r w:rsidRPr="00757B77">
              <w:rPr>
                <w:rFonts w:eastAsia="標楷體"/>
                <w:sz w:val="24"/>
              </w:rPr>
              <w:t>移轉總量</w:t>
            </w:r>
            <w:r w:rsidRPr="00757B77">
              <w:rPr>
                <w:rFonts w:eastAsia="標楷體" w:hint="eastAsia"/>
                <w:sz w:val="24"/>
              </w:rPr>
              <w:t>1</w:t>
            </w:r>
            <w:r w:rsidRPr="00757B77">
              <w:rPr>
                <w:rFonts w:eastAsia="標楷體"/>
                <w:sz w:val="24"/>
              </w:rPr>
              <w:t>,</w:t>
            </w:r>
            <w:r w:rsidRPr="00757B77">
              <w:rPr>
                <w:rFonts w:eastAsia="標楷體" w:hint="eastAsia"/>
                <w:sz w:val="24"/>
              </w:rPr>
              <w:t>882</w:t>
            </w:r>
            <w:r w:rsidRPr="00757B77">
              <w:rPr>
                <w:rFonts w:eastAsia="標楷體"/>
                <w:sz w:val="24"/>
              </w:rPr>
              <w:t>筆。</w:t>
            </w:r>
          </w:p>
        </w:tc>
        <w:tc>
          <w:tcPr>
            <w:tcW w:w="640" w:type="pct"/>
          </w:tcPr>
          <w:p w:rsidR="00757B77" w:rsidRPr="00757B77" w:rsidRDefault="00757B77" w:rsidP="00757B77">
            <w:pPr>
              <w:rPr>
                <w:rFonts w:eastAsia="標楷體"/>
                <w:sz w:val="24"/>
              </w:rPr>
            </w:pPr>
          </w:p>
        </w:tc>
      </w:tr>
      <w:tr w:rsidR="00757B77" w:rsidRPr="0095257C" w:rsidTr="008A444E">
        <w:trPr>
          <w:trHeight w:val="730"/>
        </w:trPr>
        <w:tc>
          <w:tcPr>
            <w:tcW w:w="1255" w:type="pct"/>
          </w:tcPr>
          <w:p w:rsidR="00757B77" w:rsidRPr="00757B77" w:rsidRDefault="00757B77" w:rsidP="00757B77">
            <w:pPr>
              <w:rPr>
                <w:rFonts w:eastAsia="標楷體"/>
                <w:sz w:val="24"/>
              </w:rPr>
            </w:pPr>
            <w:r w:rsidRPr="00757B77">
              <w:rPr>
                <w:rFonts w:eastAsia="標楷體" w:hint="eastAsia"/>
                <w:sz w:val="24"/>
              </w:rPr>
              <w:t>2.</w:t>
            </w:r>
            <w:r w:rsidRPr="00757B77">
              <w:rPr>
                <w:rFonts w:eastAsia="標楷體"/>
                <w:sz w:val="24"/>
              </w:rPr>
              <w:t>購案審核</w:t>
            </w:r>
          </w:p>
        </w:tc>
        <w:tc>
          <w:tcPr>
            <w:tcW w:w="604" w:type="pct"/>
          </w:tcPr>
          <w:p w:rsidR="00757B77" w:rsidRPr="00757B77" w:rsidRDefault="00757B77" w:rsidP="00757B77">
            <w:pPr>
              <w:rPr>
                <w:rFonts w:eastAsia="標楷體"/>
                <w:sz w:val="24"/>
              </w:rPr>
            </w:pPr>
            <w:r w:rsidRPr="00757B77">
              <w:rPr>
                <w:rFonts w:eastAsia="標楷體"/>
                <w:sz w:val="24"/>
              </w:rPr>
              <w:t>隨到隨辦</w:t>
            </w:r>
          </w:p>
        </w:tc>
        <w:tc>
          <w:tcPr>
            <w:tcW w:w="2501" w:type="pct"/>
            <w:gridSpan w:val="2"/>
          </w:tcPr>
          <w:p w:rsidR="00757B77" w:rsidRPr="00757B77" w:rsidRDefault="00757B77" w:rsidP="00757B77">
            <w:pPr>
              <w:rPr>
                <w:rFonts w:eastAsia="標楷體"/>
                <w:sz w:val="24"/>
              </w:rPr>
            </w:pPr>
            <w:r w:rsidRPr="00757B77">
              <w:rPr>
                <w:rFonts w:eastAsia="標楷體"/>
                <w:sz w:val="24"/>
              </w:rPr>
              <w:t>3,001</w:t>
            </w:r>
            <w:r w:rsidRPr="00757B77">
              <w:rPr>
                <w:rFonts w:eastAsia="標楷體"/>
                <w:sz w:val="24"/>
              </w:rPr>
              <w:t>元以上之購案及核銷案均須審核，件數難以統計。</w:t>
            </w:r>
          </w:p>
        </w:tc>
        <w:tc>
          <w:tcPr>
            <w:tcW w:w="640" w:type="pct"/>
          </w:tcPr>
          <w:p w:rsidR="00757B77" w:rsidRPr="00757B77" w:rsidRDefault="00757B77" w:rsidP="00757B77">
            <w:pPr>
              <w:rPr>
                <w:rFonts w:eastAsia="標楷體"/>
                <w:sz w:val="24"/>
              </w:rPr>
            </w:pPr>
          </w:p>
        </w:tc>
      </w:tr>
      <w:tr w:rsidR="00757B77" w:rsidRPr="0095257C" w:rsidTr="008A444E">
        <w:trPr>
          <w:trHeight w:val="449"/>
        </w:trPr>
        <w:tc>
          <w:tcPr>
            <w:tcW w:w="1255" w:type="pct"/>
          </w:tcPr>
          <w:p w:rsidR="00757B77" w:rsidRPr="00757B77" w:rsidRDefault="00757B77" w:rsidP="00757B77">
            <w:pPr>
              <w:rPr>
                <w:rFonts w:eastAsia="標楷體"/>
                <w:sz w:val="24"/>
              </w:rPr>
            </w:pPr>
            <w:r w:rsidRPr="00757B77">
              <w:rPr>
                <w:rFonts w:eastAsia="標楷體" w:hint="eastAsia"/>
                <w:sz w:val="24"/>
              </w:rPr>
              <w:t>3.</w:t>
            </w:r>
            <w:r w:rsidRPr="00757B77">
              <w:rPr>
                <w:rFonts w:eastAsia="標楷體"/>
                <w:sz w:val="24"/>
              </w:rPr>
              <w:t>報表作業</w:t>
            </w:r>
          </w:p>
        </w:tc>
        <w:tc>
          <w:tcPr>
            <w:tcW w:w="604" w:type="pct"/>
          </w:tcPr>
          <w:p w:rsidR="00757B77" w:rsidRPr="00757B77" w:rsidRDefault="00757B77" w:rsidP="00757B77">
            <w:pPr>
              <w:rPr>
                <w:rFonts w:eastAsia="標楷體"/>
                <w:sz w:val="24"/>
              </w:rPr>
            </w:pPr>
            <w:r w:rsidRPr="00757B77">
              <w:rPr>
                <w:rFonts w:eastAsia="標楷體"/>
                <w:sz w:val="24"/>
              </w:rPr>
              <w:t>111/2/28</w:t>
            </w:r>
          </w:p>
          <w:p w:rsidR="00757B77" w:rsidRPr="00757B77" w:rsidRDefault="00757B77" w:rsidP="00757B77">
            <w:pPr>
              <w:rPr>
                <w:rFonts w:eastAsia="標楷體"/>
                <w:sz w:val="24"/>
              </w:rPr>
            </w:pPr>
            <w:r w:rsidRPr="00757B77">
              <w:rPr>
                <w:rFonts w:eastAsia="標楷體"/>
                <w:sz w:val="24"/>
              </w:rPr>
              <w:t>111/</w:t>
            </w:r>
            <w:r w:rsidRPr="00757B77">
              <w:rPr>
                <w:rFonts w:eastAsia="標楷體" w:hint="eastAsia"/>
                <w:sz w:val="24"/>
              </w:rPr>
              <w:t>3</w:t>
            </w:r>
            <w:r w:rsidRPr="00757B77">
              <w:rPr>
                <w:rFonts w:eastAsia="標楷體"/>
                <w:sz w:val="24"/>
              </w:rPr>
              <w:t>/</w:t>
            </w:r>
            <w:r w:rsidRPr="00757B77">
              <w:rPr>
                <w:rFonts w:eastAsia="標楷體" w:hint="eastAsia"/>
                <w:sz w:val="24"/>
              </w:rPr>
              <w:t>15</w:t>
            </w:r>
            <w:r w:rsidRPr="00757B77">
              <w:rPr>
                <w:rFonts w:eastAsia="標楷體"/>
                <w:sz w:val="24"/>
              </w:rPr>
              <w:t xml:space="preserve"> </w:t>
            </w:r>
          </w:p>
          <w:p w:rsidR="00757B77" w:rsidRPr="00757B77" w:rsidRDefault="00757B77" w:rsidP="00757B77">
            <w:pPr>
              <w:rPr>
                <w:rFonts w:eastAsia="標楷體"/>
                <w:sz w:val="24"/>
              </w:rPr>
            </w:pPr>
            <w:r w:rsidRPr="00757B77">
              <w:rPr>
                <w:rFonts w:eastAsia="標楷體" w:hint="eastAsia"/>
                <w:sz w:val="24"/>
              </w:rPr>
              <w:t>簽核中</w:t>
            </w:r>
          </w:p>
        </w:tc>
        <w:tc>
          <w:tcPr>
            <w:tcW w:w="2501" w:type="pct"/>
            <w:gridSpan w:val="2"/>
          </w:tcPr>
          <w:p w:rsidR="00757B77" w:rsidRPr="00757B77" w:rsidRDefault="00757B77" w:rsidP="00757B77">
            <w:pPr>
              <w:rPr>
                <w:rFonts w:eastAsia="標楷體"/>
                <w:sz w:val="24"/>
              </w:rPr>
            </w:pPr>
            <w:r w:rsidRPr="00757B77">
              <w:rPr>
                <w:rFonts w:eastAsia="標楷體"/>
                <w:sz w:val="24"/>
              </w:rPr>
              <w:t>1.2</w:t>
            </w:r>
            <w:r w:rsidRPr="00757B77">
              <w:rPr>
                <w:rFonts w:eastAsia="標楷體"/>
                <w:sz w:val="24"/>
              </w:rPr>
              <w:t>月份庫發品報表，申請領物共計</w:t>
            </w:r>
            <w:r w:rsidRPr="00757B77">
              <w:rPr>
                <w:rFonts w:eastAsia="標楷體"/>
                <w:sz w:val="24"/>
              </w:rPr>
              <w:t>6</w:t>
            </w:r>
            <w:r w:rsidRPr="00757B77">
              <w:rPr>
                <w:rFonts w:eastAsia="標楷體"/>
                <w:sz w:val="24"/>
              </w:rPr>
              <w:t>件</w:t>
            </w:r>
          </w:p>
          <w:p w:rsidR="00757B77" w:rsidRPr="00757B77" w:rsidRDefault="00757B77" w:rsidP="00757B77">
            <w:pPr>
              <w:ind w:left="240" w:hangingChars="100" w:hanging="240"/>
              <w:rPr>
                <w:rFonts w:eastAsia="標楷體"/>
                <w:sz w:val="24"/>
              </w:rPr>
            </w:pPr>
            <w:r w:rsidRPr="00757B77">
              <w:rPr>
                <w:rFonts w:eastAsia="標楷體" w:hint="eastAsia"/>
                <w:sz w:val="24"/>
              </w:rPr>
              <w:t>2.</w:t>
            </w:r>
            <w:r w:rsidRPr="00757B77">
              <w:rPr>
                <w:rFonts w:eastAsia="標楷體"/>
                <w:sz w:val="24"/>
              </w:rPr>
              <w:t xml:space="preserve"> </w:t>
            </w:r>
            <w:r w:rsidRPr="00757B77">
              <w:rPr>
                <w:rFonts w:eastAsia="標楷體"/>
                <w:sz w:val="24"/>
              </w:rPr>
              <w:t>辦理</w:t>
            </w:r>
            <w:r w:rsidRPr="00757B77">
              <w:rPr>
                <w:rFonts w:eastAsia="標楷體" w:hint="eastAsia"/>
                <w:sz w:val="24"/>
              </w:rPr>
              <w:t>111</w:t>
            </w:r>
            <w:r w:rsidRPr="00757B77">
              <w:rPr>
                <w:rFonts w:eastAsia="標楷體"/>
                <w:sz w:val="24"/>
              </w:rPr>
              <w:t>年度</w:t>
            </w:r>
            <w:r w:rsidRPr="00757B77">
              <w:rPr>
                <w:rFonts w:eastAsia="標楷體" w:hint="eastAsia"/>
                <w:sz w:val="24"/>
              </w:rPr>
              <w:t>2</w:t>
            </w:r>
            <w:r w:rsidRPr="00757B77">
              <w:rPr>
                <w:rFonts w:eastAsia="標楷體" w:hint="eastAsia"/>
                <w:sz w:val="24"/>
              </w:rPr>
              <w:t>月</w:t>
            </w:r>
            <w:r w:rsidRPr="00757B77">
              <w:rPr>
                <w:rFonts w:eastAsia="標楷體"/>
                <w:sz w:val="24"/>
              </w:rPr>
              <w:t>國有財產增減結存表及財產增減表，</w:t>
            </w:r>
            <w:r w:rsidRPr="00757B77">
              <w:rPr>
                <w:rFonts w:eastAsia="標楷體" w:hint="eastAsia"/>
                <w:sz w:val="24"/>
              </w:rPr>
              <w:t>3</w:t>
            </w:r>
            <w:r w:rsidRPr="00757B77">
              <w:rPr>
                <w:rFonts w:eastAsia="標楷體"/>
                <w:sz w:val="24"/>
              </w:rPr>
              <w:t>/8</w:t>
            </w:r>
            <w:r w:rsidRPr="00757B77">
              <w:rPr>
                <w:rFonts w:eastAsia="標楷體"/>
                <w:sz w:val="24"/>
              </w:rPr>
              <w:t>函報教育部。</w:t>
            </w:r>
          </w:p>
        </w:tc>
        <w:tc>
          <w:tcPr>
            <w:tcW w:w="640" w:type="pct"/>
          </w:tcPr>
          <w:p w:rsidR="00757B77" w:rsidRPr="00757B77" w:rsidRDefault="00757B77" w:rsidP="00757B77">
            <w:pPr>
              <w:rPr>
                <w:rFonts w:eastAsia="標楷體"/>
                <w:sz w:val="24"/>
              </w:rPr>
            </w:pPr>
          </w:p>
        </w:tc>
      </w:tr>
      <w:tr w:rsidR="00757B77" w:rsidRPr="0095257C" w:rsidTr="008A444E">
        <w:trPr>
          <w:trHeight w:val="485"/>
        </w:trPr>
        <w:tc>
          <w:tcPr>
            <w:tcW w:w="1255" w:type="pct"/>
          </w:tcPr>
          <w:p w:rsidR="00757B77" w:rsidRPr="00757B77" w:rsidRDefault="00757B77" w:rsidP="00757B77">
            <w:pPr>
              <w:rPr>
                <w:rFonts w:eastAsia="標楷體"/>
                <w:sz w:val="24"/>
              </w:rPr>
            </w:pPr>
            <w:r w:rsidRPr="00757B77">
              <w:rPr>
                <w:rFonts w:eastAsia="標楷體" w:hint="eastAsia"/>
                <w:sz w:val="24"/>
              </w:rPr>
              <w:t>4.</w:t>
            </w:r>
            <w:r w:rsidRPr="00757B77">
              <w:rPr>
                <w:rFonts w:eastAsia="標楷體"/>
                <w:sz w:val="24"/>
              </w:rPr>
              <w:t>庫發品發放</w:t>
            </w:r>
          </w:p>
        </w:tc>
        <w:tc>
          <w:tcPr>
            <w:tcW w:w="604" w:type="pct"/>
          </w:tcPr>
          <w:p w:rsidR="00757B77" w:rsidRPr="00757B77" w:rsidRDefault="00757B77" w:rsidP="00757B77">
            <w:pPr>
              <w:rPr>
                <w:rFonts w:eastAsia="標楷體"/>
                <w:sz w:val="24"/>
              </w:rPr>
            </w:pPr>
            <w:r w:rsidRPr="00757B77">
              <w:rPr>
                <w:rFonts w:eastAsia="標楷體"/>
                <w:sz w:val="24"/>
              </w:rPr>
              <w:t>隨到隨辦</w:t>
            </w:r>
          </w:p>
        </w:tc>
        <w:tc>
          <w:tcPr>
            <w:tcW w:w="2501" w:type="pct"/>
            <w:gridSpan w:val="2"/>
          </w:tcPr>
          <w:p w:rsidR="00757B77" w:rsidRPr="00757B77" w:rsidRDefault="00757B77" w:rsidP="00757B77">
            <w:pPr>
              <w:rPr>
                <w:rFonts w:eastAsia="標楷體"/>
                <w:strike/>
                <w:sz w:val="24"/>
              </w:rPr>
            </w:pPr>
          </w:p>
        </w:tc>
        <w:tc>
          <w:tcPr>
            <w:tcW w:w="640" w:type="pct"/>
          </w:tcPr>
          <w:p w:rsidR="00757B77" w:rsidRPr="00757B77" w:rsidRDefault="00757B77" w:rsidP="00757B77">
            <w:pPr>
              <w:rPr>
                <w:rFonts w:eastAsia="標楷體"/>
                <w:sz w:val="24"/>
              </w:rPr>
            </w:pPr>
          </w:p>
        </w:tc>
      </w:tr>
      <w:tr w:rsidR="00757B77" w:rsidRPr="0095257C" w:rsidTr="008A444E">
        <w:trPr>
          <w:trHeight w:val="420"/>
        </w:trPr>
        <w:tc>
          <w:tcPr>
            <w:tcW w:w="1255" w:type="pct"/>
          </w:tcPr>
          <w:p w:rsidR="00757B77" w:rsidRPr="00757B77" w:rsidRDefault="00757B77" w:rsidP="00757B77">
            <w:pPr>
              <w:rPr>
                <w:rFonts w:eastAsia="標楷體"/>
                <w:sz w:val="24"/>
              </w:rPr>
            </w:pPr>
            <w:r w:rsidRPr="00757B77">
              <w:rPr>
                <w:rFonts w:eastAsia="標楷體" w:hint="eastAsia"/>
                <w:sz w:val="24"/>
              </w:rPr>
              <w:t>5.</w:t>
            </w:r>
            <w:r w:rsidRPr="00757B77">
              <w:rPr>
                <w:rFonts w:eastAsia="標楷體"/>
                <w:sz w:val="24"/>
              </w:rPr>
              <w:t>財產報廢審核作業</w:t>
            </w:r>
          </w:p>
        </w:tc>
        <w:tc>
          <w:tcPr>
            <w:tcW w:w="604" w:type="pct"/>
          </w:tcPr>
          <w:p w:rsidR="00757B77" w:rsidRPr="00757B77" w:rsidRDefault="00757B77" w:rsidP="00757B77">
            <w:pPr>
              <w:rPr>
                <w:rFonts w:eastAsia="標楷體"/>
                <w:sz w:val="24"/>
              </w:rPr>
            </w:pPr>
            <w:r w:rsidRPr="00757B77">
              <w:rPr>
                <w:rFonts w:eastAsia="標楷體"/>
                <w:sz w:val="24"/>
              </w:rPr>
              <w:t>隨到隨辦</w:t>
            </w:r>
          </w:p>
        </w:tc>
        <w:tc>
          <w:tcPr>
            <w:tcW w:w="2501" w:type="pct"/>
            <w:gridSpan w:val="2"/>
          </w:tcPr>
          <w:p w:rsidR="00757B77" w:rsidRPr="00757B77" w:rsidRDefault="00757B77" w:rsidP="00757B77">
            <w:pPr>
              <w:rPr>
                <w:rFonts w:eastAsia="標楷體"/>
                <w:sz w:val="24"/>
              </w:rPr>
            </w:pPr>
          </w:p>
        </w:tc>
        <w:tc>
          <w:tcPr>
            <w:tcW w:w="640" w:type="pct"/>
          </w:tcPr>
          <w:p w:rsidR="00757B77" w:rsidRPr="00757B77" w:rsidRDefault="00757B77" w:rsidP="00757B77">
            <w:pPr>
              <w:rPr>
                <w:rFonts w:eastAsia="標楷體"/>
                <w:sz w:val="24"/>
              </w:rPr>
            </w:pPr>
          </w:p>
        </w:tc>
      </w:tr>
      <w:tr w:rsidR="00757B77" w:rsidRPr="0095257C" w:rsidTr="008A444E">
        <w:trPr>
          <w:trHeight w:val="730"/>
        </w:trPr>
        <w:tc>
          <w:tcPr>
            <w:tcW w:w="1255" w:type="pct"/>
          </w:tcPr>
          <w:p w:rsidR="00757B77" w:rsidRPr="00757B77" w:rsidRDefault="00757B77" w:rsidP="00757B77">
            <w:pPr>
              <w:ind w:left="120" w:hangingChars="50" w:hanging="120"/>
              <w:rPr>
                <w:rFonts w:eastAsia="標楷體"/>
                <w:sz w:val="24"/>
              </w:rPr>
            </w:pPr>
            <w:r w:rsidRPr="00757B77">
              <w:rPr>
                <w:rFonts w:eastAsia="標楷體" w:hint="eastAsia"/>
                <w:sz w:val="24"/>
              </w:rPr>
              <w:t>6.</w:t>
            </w:r>
            <w:r w:rsidRPr="00757B77">
              <w:rPr>
                <w:rFonts w:eastAsia="標楷體"/>
                <w:sz w:val="24"/>
              </w:rPr>
              <w:t>經管國有公用被占用不動產處理情形調查表</w:t>
            </w:r>
          </w:p>
        </w:tc>
        <w:tc>
          <w:tcPr>
            <w:tcW w:w="604" w:type="pct"/>
          </w:tcPr>
          <w:p w:rsidR="00757B77" w:rsidRPr="00757B77" w:rsidRDefault="00757B77" w:rsidP="00757B77">
            <w:pPr>
              <w:rPr>
                <w:rFonts w:eastAsia="標楷體"/>
                <w:sz w:val="24"/>
              </w:rPr>
            </w:pPr>
            <w:r w:rsidRPr="00757B77">
              <w:rPr>
                <w:rFonts w:eastAsia="標楷體"/>
                <w:sz w:val="24"/>
              </w:rPr>
              <w:t>111/2/1</w:t>
            </w:r>
            <w:r w:rsidRPr="00757B77">
              <w:rPr>
                <w:rFonts w:eastAsia="標楷體" w:hint="eastAsia"/>
                <w:sz w:val="24"/>
              </w:rPr>
              <w:t>1</w:t>
            </w:r>
          </w:p>
        </w:tc>
        <w:tc>
          <w:tcPr>
            <w:tcW w:w="2501" w:type="pct"/>
            <w:gridSpan w:val="2"/>
          </w:tcPr>
          <w:p w:rsidR="00757B77" w:rsidRPr="00757B77" w:rsidRDefault="00757B77" w:rsidP="00757B77">
            <w:pPr>
              <w:rPr>
                <w:rFonts w:eastAsia="標楷體"/>
                <w:sz w:val="24"/>
              </w:rPr>
            </w:pPr>
            <w:r w:rsidRPr="00757B77">
              <w:rPr>
                <w:rFonts w:eastAsia="標楷體"/>
                <w:sz w:val="24"/>
              </w:rPr>
              <w:t>「國有公用被占用不動產處理情形明細表」及「國有公用被占用不動產處理情形彙總表」</w:t>
            </w:r>
            <w:r w:rsidRPr="00757B77">
              <w:rPr>
                <w:rFonts w:eastAsia="標楷體" w:hint="eastAsia"/>
                <w:sz w:val="24"/>
              </w:rPr>
              <w:t>於</w:t>
            </w:r>
            <w:r w:rsidRPr="00757B77">
              <w:rPr>
                <w:rFonts w:eastAsia="標楷體" w:hint="eastAsia"/>
                <w:sz w:val="24"/>
              </w:rPr>
              <w:t>2</w:t>
            </w:r>
            <w:r w:rsidRPr="00757B77">
              <w:rPr>
                <w:rFonts w:eastAsia="標楷體"/>
                <w:sz w:val="24"/>
              </w:rPr>
              <w:t>/11</w:t>
            </w:r>
            <w:r w:rsidRPr="00757B77">
              <w:rPr>
                <w:rFonts w:eastAsia="標楷體" w:hint="eastAsia"/>
                <w:sz w:val="24"/>
              </w:rPr>
              <w:t>函</w:t>
            </w:r>
            <w:r w:rsidRPr="00757B77">
              <w:rPr>
                <w:rFonts w:eastAsia="標楷體"/>
                <w:sz w:val="24"/>
              </w:rPr>
              <w:t>復教育部</w:t>
            </w:r>
            <w:r w:rsidRPr="00757B77">
              <w:rPr>
                <w:rFonts w:eastAsia="標楷體" w:hint="eastAsia"/>
                <w:sz w:val="24"/>
              </w:rPr>
              <w:t>(</w:t>
            </w:r>
            <w:r w:rsidRPr="00757B77">
              <w:rPr>
                <w:rFonts w:eastAsia="標楷體"/>
                <w:sz w:val="24"/>
              </w:rPr>
              <w:t>勤益科大總字第</w:t>
            </w:r>
            <w:r w:rsidRPr="00757B77">
              <w:rPr>
                <w:rFonts w:eastAsia="標楷體"/>
                <w:sz w:val="24"/>
              </w:rPr>
              <w:t>1110050884</w:t>
            </w:r>
            <w:r w:rsidRPr="00757B77">
              <w:rPr>
                <w:rFonts w:eastAsia="標楷體"/>
                <w:sz w:val="24"/>
              </w:rPr>
              <w:t>號</w:t>
            </w:r>
            <w:r w:rsidRPr="00757B77">
              <w:rPr>
                <w:rFonts w:eastAsia="標楷體" w:hint="eastAsia"/>
                <w:sz w:val="24"/>
              </w:rPr>
              <w:t>函</w:t>
            </w:r>
            <w:r w:rsidRPr="00757B77">
              <w:rPr>
                <w:rFonts w:eastAsia="標楷體"/>
                <w:sz w:val="24"/>
              </w:rPr>
              <w:t>)</w:t>
            </w:r>
            <w:r w:rsidRPr="00757B77">
              <w:rPr>
                <w:rFonts w:eastAsia="標楷體"/>
                <w:sz w:val="24"/>
              </w:rPr>
              <w:t>。</w:t>
            </w:r>
          </w:p>
        </w:tc>
        <w:tc>
          <w:tcPr>
            <w:tcW w:w="640" w:type="pct"/>
          </w:tcPr>
          <w:p w:rsidR="00757B77" w:rsidRPr="00757B77" w:rsidRDefault="00757B77" w:rsidP="00757B77">
            <w:pPr>
              <w:rPr>
                <w:rFonts w:eastAsia="標楷體"/>
                <w:sz w:val="24"/>
              </w:rPr>
            </w:pPr>
          </w:p>
        </w:tc>
      </w:tr>
      <w:tr w:rsidR="00757B77" w:rsidRPr="0095257C" w:rsidTr="008A444E">
        <w:trPr>
          <w:trHeight w:val="730"/>
        </w:trPr>
        <w:tc>
          <w:tcPr>
            <w:tcW w:w="1255" w:type="pct"/>
          </w:tcPr>
          <w:p w:rsidR="00757B77" w:rsidRPr="00757B77" w:rsidRDefault="00757B77" w:rsidP="00757B77">
            <w:pPr>
              <w:ind w:left="120" w:hangingChars="50" w:hanging="120"/>
              <w:rPr>
                <w:rFonts w:eastAsia="標楷體"/>
                <w:sz w:val="24"/>
              </w:rPr>
            </w:pPr>
            <w:r w:rsidRPr="00757B77">
              <w:rPr>
                <w:rFonts w:eastAsia="標楷體" w:hint="eastAsia"/>
                <w:sz w:val="24"/>
              </w:rPr>
              <w:t>7.</w:t>
            </w:r>
            <w:r w:rsidRPr="00757B77">
              <w:rPr>
                <w:rFonts w:eastAsia="標楷體"/>
                <w:sz w:val="24"/>
              </w:rPr>
              <w:t>校控空間管理：</w:t>
            </w:r>
          </w:p>
          <w:p w:rsidR="00757B77" w:rsidRPr="00757B77" w:rsidRDefault="00757B77" w:rsidP="00757B77">
            <w:pPr>
              <w:ind w:leftChars="50" w:left="120"/>
              <w:rPr>
                <w:rFonts w:eastAsia="標楷體"/>
                <w:sz w:val="24"/>
              </w:rPr>
            </w:pPr>
            <w:r w:rsidRPr="00757B77">
              <w:rPr>
                <w:rFonts w:eastAsia="標楷體"/>
                <w:sz w:val="24"/>
              </w:rPr>
              <w:t>校控空間之點收與借用管理</w:t>
            </w:r>
          </w:p>
        </w:tc>
        <w:tc>
          <w:tcPr>
            <w:tcW w:w="604" w:type="pct"/>
          </w:tcPr>
          <w:p w:rsidR="00757B77" w:rsidRPr="00757B77" w:rsidRDefault="00757B77" w:rsidP="00757B77">
            <w:pPr>
              <w:rPr>
                <w:rFonts w:eastAsia="標楷體"/>
                <w:sz w:val="24"/>
              </w:rPr>
            </w:pPr>
            <w:r w:rsidRPr="00757B77">
              <w:rPr>
                <w:rFonts w:eastAsia="標楷體"/>
                <w:sz w:val="24"/>
              </w:rPr>
              <w:t>期程不定，依程序辦理</w:t>
            </w:r>
          </w:p>
        </w:tc>
        <w:tc>
          <w:tcPr>
            <w:tcW w:w="2501" w:type="pct"/>
            <w:gridSpan w:val="2"/>
          </w:tcPr>
          <w:p w:rsidR="00757B77" w:rsidRPr="00757B77" w:rsidRDefault="00757B77" w:rsidP="00757B77">
            <w:pPr>
              <w:rPr>
                <w:rFonts w:eastAsia="標楷體"/>
                <w:sz w:val="24"/>
              </w:rPr>
            </w:pPr>
            <w:r w:rsidRPr="00757B77">
              <w:rPr>
                <w:rFonts w:eastAsia="標楷體"/>
                <w:sz w:val="24"/>
              </w:rPr>
              <w:t>為改善研發大樓教師研究室，無對外窗</w:t>
            </w:r>
            <w:r w:rsidRPr="00757B77">
              <w:rPr>
                <w:rFonts w:eastAsia="標楷體"/>
                <w:sz w:val="24"/>
              </w:rPr>
              <w:t>14</w:t>
            </w:r>
            <w:r w:rsidRPr="00757B77">
              <w:rPr>
                <w:rFonts w:eastAsia="標楷體"/>
                <w:sz w:val="24"/>
              </w:rPr>
              <w:t>間增設換氣機及空氣清淨機，</w:t>
            </w:r>
            <w:r w:rsidRPr="00757B77">
              <w:rPr>
                <w:rFonts w:eastAsia="標楷體"/>
                <w:sz w:val="24"/>
              </w:rPr>
              <w:t>2/16</w:t>
            </w:r>
            <w:r w:rsidRPr="00757B77">
              <w:rPr>
                <w:rFonts w:eastAsia="標楷體"/>
                <w:sz w:val="24"/>
              </w:rPr>
              <w:t>前已完成財產移轉至各空間研究室教師。</w:t>
            </w:r>
          </w:p>
        </w:tc>
        <w:tc>
          <w:tcPr>
            <w:tcW w:w="640" w:type="pct"/>
          </w:tcPr>
          <w:p w:rsidR="00757B77" w:rsidRPr="00757B77" w:rsidRDefault="00757B77" w:rsidP="00757B77">
            <w:pPr>
              <w:rPr>
                <w:rFonts w:eastAsia="標楷體"/>
                <w:sz w:val="24"/>
              </w:rPr>
            </w:pPr>
            <w:r w:rsidRPr="00757B77">
              <w:rPr>
                <w:rFonts w:eastAsia="標楷體"/>
                <w:sz w:val="24"/>
              </w:rPr>
              <w:t>依事務組</w:t>
            </w:r>
            <w:r w:rsidRPr="00757B77">
              <w:rPr>
                <w:rFonts w:eastAsia="標楷體"/>
                <w:sz w:val="24"/>
              </w:rPr>
              <w:t>1101200306</w:t>
            </w:r>
            <w:r w:rsidRPr="00757B77">
              <w:rPr>
                <w:rFonts w:eastAsia="標楷體"/>
                <w:sz w:val="24"/>
              </w:rPr>
              <w:t>簽呈辦理</w:t>
            </w:r>
          </w:p>
        </w:tc>
      </w:tr>
      <w:tr w:rsidR="00757B77" w:rsidRPr="0095257C" w:rsidTr="008A444E">
        <w:trPr>
          <w:trHeight w:val="449"/>
        </w:trPr>
        <w:tc>
          <w:tcPr>
            <w:tcW w:w="1255" w:type="pct"/>
          </w:tcPr>
          <w:p w:rsidR="00757B77" w:rsidRPr="00757B77" w:rsidRDefault="00757B77" w:rsidP="00757B77">
            <w:pPr>
              <w:ind w:left="120" w:hangingChars="50" w:hanging="120"/>
              <w:rPr>
                <w:rFonts w:eastAsia="標楷體"/>
                <w:sz w:val="24"/>
              </w:rPr>
            </w:pPr>
            <w:r w:rsidRPr="00757B77">
              <w:rPr>
                <w:rFonts w:eastAsia="標楷體"/>
                <w:sz w:val="24"/>
              </w:rPr>
              <w:t>8.111</w:t>
            </w:r>
            <w:r w:rsidRPr="00757B77">
              <w:rPr>
                <w:rFonts w:eastAsia="標楷體"/>
                <w:sz w:val="24"/>
              </w:rPr>
              <w:t>年度行政院及所屬機關學校宿舍管理情形檢核自我檢核表</w:t>
            </w:r>
          </w:p>
        </w:tc>
        <w:tc>
          <w:tcPr>
            <w:tcW w:w="604" w:type="pct"/>
          </w:tcPr>
          <w:p w:rsidR="00757B77" w:rsidRPr="00757B77" w:rsidRDefault="00757B77" w:rsidP="00757B77">
            <w:pPr>
              <w:rPr>
                <w:rFonts w:ascii="標楷體" w:eastAsia="標楷體" w:hAnsi="標楷體"/>
                <w:b/>
                <w:sz w:val="24"/>
              </w:rPr>
            </w:pPr>
            <w:r w:rsidRPr="00757B77">
              <w:rPr>
                <w:rFonts w:eastAsia="標楷體" w:hint="eastAsia"/>
                <w:sz w:val="24"/>
              </w:rPr>
              <w:t>111</w:t>
            </w:r>
            <w:r w:rsidRPr="00757B77">
              <w:rPr>
                <w:rFonts w:eastAsia="標楷體"/>
                <w:sz w:val="24"/>
              </w:rPr>
              <w:t>/</w:t>
            </w:r>
            <w:r w:rsidRPr="00757B77">
              <w:rPr>
                <w:rFonts w:eastAsia="標楷體" w:hint="eastAsia"/>
                <w:sz w:val="24"/>
              </w:rPr>
              <w:t>3</w:t>
            </w:r>
            <w:r w:rsidRPr="00757B77">
              <w:rPr>
                <w:rFonts w:eastAsia="標楷體"/>
                <w:sz w:val="24"/>
              </w:rPr>
              <w:t>/</w:t>
            </w:r>
            <w:r w:rsidRPr="00757B77">
              <w:rPr>
                <w:rFonts w:eastAsia="標楷體" w:hint="eastAsia"/>
                <w:sz w:val="24"/>
              </w:rPr>
              <w:t>31</w:t>
            </w:r>
          </w:p>
        </w:tc>
        <w:tc>
          <w:tcPr>
            <w:tcW w:w="2501" w:type="pct"/>
            <w:gridSpan w:val="2"/>
          </w:tcPr>
          <w:p w:rsidR="00757B77" w:rsidRPr="00757B77" w:rsidRDefault="00757B77" w:rsidP="00757B77">
            <w:pPr>
              <w:rPr>
                <w:rFonts w:ascii="標楷體" w:eastAsia="標楷體" w:hAnsi="標楷體"/>
                <w:sz w:val="24"/>
              </w:rPr>
            </w:pPr>
            <w:r w:rsidRPr="00757B77">
              <w:rPr>
                <w:rFonts w:eastAsia="標楷體"/>
                <w:sz w:val="24"/>
              </w:rPr>
              <w:t>檢核</w:t>
            </w:r>
            <w:r w:rsidRPr="00757B77">
              <w:rPr>
                <w:rFonts w:eastAsia="標楷體"/>
                <w:sz w:val="24"/>
              </w:rPr>
              <w:t>110</w:t>
            </w:r>
            <w:r w:rsidRPr="00757B77">
              <w:rPr>
                <w:rFonts w:eastAsia="標楷體"/>
                <w:sz w:val="24"/>
              </w:rPr>
              <w:t>年度首長宿舍、職務宿舍及眷屬宿舍管理情形</w:t>
            </w:r>
            <w:r w:rsidRPr="00757B77">
              <w:rPr>
                <w:rFonts w:eastAsia="標楷體" w:hint="eastAsia"/>
                <w:sz w:val="24"/>
              </w:rPr>
              <w:t>，於</w:t>
            </w:r>
            <w:r w:rsidRPr="00757B77">
              <w:rPr>
                <w:rFonts w:eastAsia="標楷體" w:hint="eastAsia"/>
                <w:sz w:val="24"/>
              </w:rPr>
              <w:t>2</w:t>
            </w:r>
            <w:r w:rsidRPr="00757B77">
              <w:rPr>
                <w:rFonts w:eastAsia="標楷體"/>
                <w:sz w:val="24"/>
              </w:rPr>
              <w:t>/</w:t>
            </w:r>
            <w:r w:rsidRPr="00757B77">
              <w:rPr>
                <w:rFonts w:eastAsia="標楷體" w:hint="eastAsia"/>
                <w:sz w:val="24"/>
              </w:rPr>
              <w:t>16</w:t>
            </w:r>
            <w:r w:rsidRPr="00757B77">
              <w:rPr>
                <w:rFonts w:ascii="標楷體" w:eastAsia="標楷體" w:hAnsi="標楷體" w:hint="eastAsia"/>
                <w:sz w:val="24"/>
              </w:rPr>
              <w:t>函報教育部。</w:t>
            </w:r>
          </w:p>
        </w:tc>
        <w:tc>
          <w:tcPr>
            <w:tcW w:w="640" w:type="pct"/>
          </w:tcPr>
          <w:p w:rsidR="00757B77" w:rsidRPr="00757B77" w:rsidRDefault="00757B77" w:rsidP="00757B77">
            <w:pPr>
              <w:rPr>
                <w:rFonts w:ascii="標楷體" w:eastAsia="標楷體" w:hAnsi="標楷體"/>
                <w:sz w:val="24"/>
              </w:rPr>
            </w:pPr>
          </w:p>
        </w:tc>
      </w:tr>
      <w:tr w:rsidR="00757B77" w:rsidRPr="0095257C" w:rsidTr="006D4AA8">
        <w:tc>
          <w:tcPr>
            <w:tcW w:w="5000" w:type="pct"/>
            <w:gridSpan w:val="5"/>
            <w:shd w:val="clear" w:color="auto" w:fill="E7E2FE"/>
          </w:tcPr>
          <w:p w:rsidR="00757B77" w:rsidRPr="00891300" w:rsidRDefault="00757B77" w:rsidP="00757B77">
            <w:pPr>
              <w:jc w:val="center"/>
              <w:rPr>
                <w:rFonts w:ascii="標楷體" w:eastAsia="標楷體" w:hAnsi="標楷體"/>
                <w:b/>
                <w:sz w:val="24"/>
              </w:rPr>
            </w:pPr>
            <w:r w:rsidRPr="00891300">
              <w:rPr>
                <w:rFonts w:ascii="標楷體" w:eastAsia="標楷體" w:hAnsi="標楷體" w:hint="eastAsia"/>
                <w:b/>
                <w:sz w:val="24"/>
              </w:rPr>
              <w:t>進行</w:t>
            </w:r>
            <w:r w:rsidRPr="00891300">
              <w:rPr>
                <w:rFonts w:ascii="標楷體" w:eastAsia="標楷體" w:hAnsi="標楷體"/>
                <w:b/>
                <w:sz w:val="24"/>
              </w:rPr>
              <w:t>中</w:t>
            </w:r>
            <w:r w:rsidRPr="00891300">
              <w:rPr>
                <w:rFonts w:ascii="標楷體" w:eastAsia="標楷體" w:hAnsi="標楷體" w:hint="eastAsia"/>
                <w:b/>
                <w:sz w:val="24"/>
              </w:rPr>
              <w:t>／</w:t>
            </w:r>
            <w:r w:rsidRPr="00891300">
              <w:rPr>
                <w:rFonts w:ascii="標楷體" w:eastAsia="標楷體" w:hAnsi="標楷體"/>
                <w:b/>
                <w:sz w:val="24"/>
              </w:rPr>
              <w:t>預計辦理</w:t>
            </w:r>
            <w:r w:rsidRPr="00891300">
              <w:rPr>
                <w:rFonts w:ascii="標楷體" w:eastAsia="標楷體" w:hAnsi="標楷體" w:hint="eastAsia"/>
                <w:b/>
                <w:sz w:val="24"/>
              </w:rPr>
              <w:t>業辦事項</w:t>
            </w:r>
          </w:p>
        </w:tc>
      </w:tr>
      <w:tr w:rsidR="00757B77" w:rsidRPr="0095257C" w:rsidTr="008A444E">
        <w:tc>
          <w:tcPr>
            <w:tcW w:w="1255" w:type="pct"/>
            <w:shd w:val="clear" w:color="auto" w:fill="E7E2FE"/>
          </w:tcPr>
          <w:p w:rsidR="00757B77" w:rsidRPr="00891300" w:rsidRDefault="00757B77" w:rsidP="00757B77">
            <w:pPr>
              <w:rPr>
                <w:rFonts w:ascii="標楷體" w:eastAsia="標楷體" w:hAnsi="標楷體"/>
                <w:sz w:val="24"/>
              </w:rPr>
            </w:pPr>
            <w:r w:rsidRPr="00891300">
              <w:rPr>
                <w:rFonts w:ascii="標楷體" w:eastAsia="標楷體" w:hAnsi="標楷體" w:hint="eastAsia"/>
                <w:sz w:val="24"/>
              </w:rPr>
              <w:t>業辦事項名稱</w:t>
            </w:r>
          </w:p>
        </w:tc>
        <w:tc>
          <w:tcPr>
            <w:tcW w:w="604" w:type="pct"/>
            <w:shd w:val="clear" w:color="auto" w:fill="E7E2FE"/>
          </w:tcPr>
          <w:p w:rsidR="00757B77" w:rsidRDefault="00757B77" w:rsidP="00757B77">
            <w:pPr>
              <w:rPr>
                <w:rFonts w:ascii="標楷體" w:eastAsia="標楷體" w:hAnsi="標楷體"/>
                <w:sz w:val="24"/>
              </w:rPr>
            </w:pPr>
            <w:r w:rsidRPr="00891300">
              <w:rPr>
                <w:rFonts w:ascii="標楷體" w:eastAsia="標楷體" w:hAnsi="標楷體" w:hint="eastAsia"/>
                <w:sz w:val="24"/>
              </w:rPr>
              <w:t>預計完成</w:t>
            </w:r>
          </w:p>
          <w:p w:rsidR="00757B77" w:rsidRPr="00891300" w:rsidRDefault="00757B77" w:rsidP="00757B77">
            <w:pPr>
              <w:rPr>
                <w:rFonts w:ascii="標楷體" w:eastAsia="標楷體" w:hAnsi="標楷體"/>
                <w:sz w:val="24"/>
              </w:rPr>
            </w:pPr>
            <w:r w:rsidRPr="00891300">
              <w:rPr>
                <w:rFonts w:ascii="標楷體" w:eastAsia="標楷體" w:hAnsi="標楷體" w:hint="eastAsia"/>
                <w:sz w:val="24"/>
              </w:rPr>
              <w:t>時間</w:t>
            </w:r>
          </w:p>
        </w:tc>
        <w:tc>
          <w:tcPr>
            <w:tcW w:w="1629" w:type="pct"/>
            <w:shd w:val="clear" w:color="auto" w:fill="E7E2FE"/>
          </w:tcPr>
          <w:p w:rsidR="00757B77" w:rsidRPr="00891300" w:rsidRDefault="00757B77" w:rsidP="00757B77">
            <w:pPr>
              <w:ind w:firstLineChars="100" w:firstLine="240"/>
              <w:rPr>
                <w:rFonts w:ascii="標楷體" w:eastAsia="標楷體" w:hAnsi="標楷體"/>
                <w:sz w:val="24"/>
              </w:rPr>
            </w:pPr>
            <w:r w:rsidRPr="00891300">
              <w:rPr>
                <w:rFonts w:ascii="標楷體" w:eastAsia="標楷體" w:hAnsi="標楷體" w:hint="eastAsia"/>
                <w:sz w:val="24"/>
              </w:rPr>
              <w:t>目</w:t>
            </w:r>
            <w:r w:rsidRPr="00891300">
              <w:rPr>
                <w:rFonts w:ascii="標楷體" w:eastAsia="標楷體" w:hAnsi="標楷體"/>
                <w:sz w:val="24"/>
              </w:rPr>
              <w:t>前</w:t>
            </w:r>
            <w:r w:rsidRPr="00891300">
              <w:rPr>
                <w:rFonts w:ascii="標楷體" w:eastAsia="標楷體" w:hAnsi="標楷體" w:hint="eastAsia"/>
                <w:sz w:val="24"/>
              </w:rPr>
              <w:t>辦</w:t>
            </w:r>
            <w:r w:rsidRPr="00891300">
              <w:rPr>
                <w:rFonts w:ascii="標楷體" w:eastAsia="標楷體" w:hAnsi="標楷體"/>
                <w:sz w:val="24"/>
              </w:rPr>
              <w:t>理情形</w:t>
            </w:r>
          </w:p>
          <w:p w:rsidR="00757B77" w:rsidRPr="00891300" w:rsidRDefault="00757B77" w:rsidP="00757B77">
            <w:pPr>
              <w:ind w:firstLineChars="100" w:firstLine="240"/>
              <w:rPr>
                <w:rFonts w:ascii="標楷體" w:eastAsia="標楷體" w:hAnsi="標楷體"/>
                <w:sz w:val="24"/>
              </w:rPr>
            </w:pPr>
          </w:p>
        </w:tc>
        <w:tc>
          <w:tcPr>
            <w:tcW w:w="872" w:type="pct"/>
            <w:shd w:val="clear" w:color="auto" w:fill="E7E2FE"/>
          </w:tcPr>
          <w:p w:rsidR="00757B77" w:rsidRPr="00891300" w:rsidRDefault="00757B77" w:rsidP="00757B77">
            <w:pPr>
              <w:rPr>
                <w:rFonts w:ascii="標楷體" w:eastAsia="標楷體" w:hAnsi="標楷體"/>
                <w:sz w:val="24"/>
              </w:rPr>
            </w:pPr>
            <w:r w:rsidRPr="00891300">
              <w:rPr>
                <w:rFonts w:ascii="標楷體" w:eastAsia="標楷體" w:hAnsi="標楷體" w:hint="eastAsia"/>
                <w:sz w:val="24"/>
              </w:rPr>
              <w:t>可能的問題/解決方法</w:t>
            </w:r>
          </w:p>
        </w:tc>
        <w:tc>
          <w:tcPr>
            <w:tcW w:w="640" w:type="pct"/>
            <w:shd w:val="clear" w:color="auto" w:fill="E7E2FE"/>
          </w:tcPr>
          <w:p w:rsidR="00757B77" w:rsidRPr="00891300" w:rsidRDefault="00757B77" w:rsidP="00757B77">
            <w:pPr>
              <w:rPr>
                <w:rFonts w:ascii="標楷體" w:eastAsia="標楷體" w:hAnsi="標楷體"/>
                <w:sz w:val="24"/>
              </w:rPr>
            </w:pPr>
            <w:r w:rsidRPr="00891300">
              <w:rPr>
                <w:rFonts w:ascii="標楷體" w:eastAsia="標楷體" w:hAnsi="標楷體" w:hint="eastAsia"/>
                <w:sz w:val="24"/>
              </w:rPr>
              <w:t>備註</w:t>
            </w:r>
          </w:p>
        </w:tc>
      </w:tr>
      <w:tr w:rsidR="00757B77" w:rsidRPr="0095257C" w:rsidTr="008A444E">
        <w:trPr>
          <w:trHeight w:val="985"/>
        </w:trPr>
        <w:tc>
          <w:tcPr>
            <w:tcW w:w="1255" w:type="pct"/>
          </w:tcPr>
          <w:p w:rsidR="00757B77" w:rsidRPr="00757B77" w:rsidRDefault="00757B77" w:rsidP="00757B77">
            <w:pPr>
              <w:rPr>
                <w:rFonts w:eastAsia="標楷體"/>
                <w:sz w:val="24"/>
              </w:rPr>
            </w:pPr>
            <w:r>
              <w:rPr>
                <w:rFonts w:eastAsia="標楷體" w:hint="eastAsia"/>
                <w:sz w:val="24"/>
              </w:rPr>
              <w:t>1.</w:t>
            </w:r>
            <w:r w:rsidRPr="00757B77">
              <w:rPr>
                <w:rFonts w:eastAsia="標楷體"/>
                <w:sz w:val="24"/>
              </w:rPr>
              <w:t>本校</w:t>
            </w:r>
            <w:r w:rsidRPr="00757B77">
              <w:rPr>
                <w:rFonts w:eastAsia="標楷體"/>
                <w:sz w:val="24"/>
                <w:lang w:eastAsia="zh-HK"/>
              </w:rPr>
              <w:t>行政大樓報廢案</w:t>
            </w:r>
          </w:p>
        </w:tc>
        <w:tc>
          <w:tcPr>
            <w:tcW w:w="604" w:type="pct"/>
          </w:tcPr>
          <w:p w:rsidR="00757B77" w:rsidRPr="00757B77" w:rsidRDefault="00757B77" w:rsidP="00160E2D">
            <w:pPr>
              <w:spacing w:line="320" w:lineRule="exact"/>
              <w:rPr>
                <w:rFonts w:eastAsia="標楷體"/>
                <w:sz w:val="24"/>
              </w:rPr>
            </w:pPr>
            <w:r w:rsidRPr="00757B77">
              <w:rPr>
                <w:rFonts w:eastAsia="標楷體"/>
                <w:sz w:val="24"/>
              </w:rPr>
              <w:t>期程未定，依程序盡速辦理</w:t>
            </w:r>
          </w:p>
        </w:tc>
        <w:tc>
          <w:tcPr>
            <w:tcW w:w="1629" w:type="pct"/>
          </w:tcPr>
          <w:p w:rsidR="00757B77" w:rsidRPr="00757B77" w:rsidRDefault="00757B77" w:rsidP="00160E2D">
            <w:pPr>
              <w:pStyle w:val="a3"/>
              <w:numPr>
                <w:ilvl w:val="0"/>
                <w:numId w:val="14"/>
              </w:numPr>
              <w:spacing w:line="320" w:lineRule="exact"/>
              <w:ind w:leftChars="0"/>
              <w:rPr>
                <w:rFonts w:ascii="標楷體" w:eastAsia="標楷體" w:hAnsi="標楷體"/>
                <w:sz w:val="24"/>
              </w:rPr>
            </w:pPr>
            <w:r w:rsidRPr="00757B77">
              <w:rPr>
                <w:rFonts w:ascii="Times New Roman" w:eastAsia="標楷體" w:hAnsi="Times New Roman" w:cs="Times New Roman"/>
                <w:sz w:val="24"/>
              </w:rPr>
              <w:t>3/15</w:t>
            </w:r>
            <w:r w:rsidRPr="00757B77">
              <w:rPr>
                <w:rFonts w:ascii="標楷體" w:eastAsia="標楷體" w:hAnsi="標楷體" w:hint="eastAsia"/>
                <w:sz w:val="24"/>
              </w:rPr>
              <w:t>前回收行政大樓財產調查表，目前已回傳單位：總務處、保管組、人事室、出納組、招生處、營繕組、國際處。</w:t>
            </w:r>
          </w:p>
          <w:p w:rsidR="00757B77" w:rsidRPr="00757B77" w:rsidRDefault="00757B77" w:rsidP="00160E2D">
            <w:pPr>
              <w:pStyle w:val="a3"/>
              <w:numPr>
                <w:ilvl w:val="0"/>
                <w:numId w:val="14"/>
              </w:numPr>
              <w:spacing w:line="320" w:lineRule="exact"/>
              <w:ind w:leftChars="0"/>
              <w:rPr>
                <w:rFonts w:ascii="Times New Roman" w:eastAsia="標楷體" w:hAnsi="Times New Roman" w:cs="Times New Roman"/>
                <w:sz w:val="24"/>
              </w:rPr>
            </w:pPr>
            <w:r w:rsidRPr="00757B77">
              <w:rPr>
                <w:rFonts w:ascii="標楷體" w:eastAsia="標楷體" w:hAnsi="標楷體" w:hint="eastAsia"/>
                <w:sz w:val="24"/>
              </w:rPr>
              <w:t>預計</w:t>
            </w:r>
            <w:r w:rsidRPr="00757B77">
              <w:rPr>
                <w:rFonts w:ascii="Times New Roman" w:eastAsia="標楷體" w:hAnsi="Times New Roman" w:cs="Times New Roman"/>
                <w:sz w:val="24"/>
              </w:rPr>
              <w:t>於</w:t>
            </w:r>
            <w:r w:rsidRPr="00757B77">
              <w:rPr>
                <w:rFonts w:ascii="Times New Roman" w:eastAsia="標楷體" w:hAnsi="Times New Roman" w:cs="Times New Roman"/>
                <w:sz w:val="24"/>
              </w:rPr>
              <w:t>3</w:t>
            </w:r>
            <w:r w:rsidRPr="00757B77">
              <w:rPr>
                <w:rFonts w:ascii="標楷體" w:eastAsia="標楷體" w:hAnsi="標楷體" w:hint="eastAsia"/>
                <w:sz w:val="24"/>
              </w:rPr>
              <w:t>月底前，辦理「未達使用年限，且附著建物，需隨工程報廢」財產報廢函報教育部作業。</w:t>
            </w:r>
          </w:p>
        </w:tc>
        <w:tc>
          <w:tcPr>
            <w:tcW w:w="872" w:type="pct"/>
          </w:tcPr>
          <w:p w:rsidR="00757B77" w:rsidRPr="00B81C0E" w:rsidRDefault="00757B77" w:rsidP="00160E2D">
            <w:pPr>
              <w:spacing w:line="320" w:lineRule="exact"/>
              <w:rPr>
                <w:rFonts w:ascii="標楷體" w:eastAsia="標楷體" w:hAnsi="標楷體"/>
                <w:sz w:val="24"/>
              </w:rPr>
            </w:pPr>
          </w:p>
        </w:tc>
        <w:tc>
          <w:tcPr>
            <w:tcW w:w="640" w:type="pct"/>
          </w:tcPr>
          <w:p w:rsidR="00757B77" w:rsidRPr="00196FC6" w:rsidRDefault="00757B77" w:rsidP="00160E2D">
            <w:pPr>
              <w:spacing w:line="320" w:lineRule="exact"/>
              <w:rPr>
                <w:rFonts w:ascii="標楷體" w:eastAsia="標楷體" w:hAnsi="標楷體"/>
                <w:sz w:val="24"/>
              </w:rPr>
            </w:pPr>
          </w:p>
        </w:tc>
      </w:tr>
      <w:tr w:rsidR="00757B77" w:rsidRPr="0095257C" w:rsidTr="008A444E">
        <w:trPr>
          <w:trHeight w:val="985"/>
        </w:trPr>
        <w:tc>
          <w:tcPr>
            <w:tcW w:w="1255" w:type="pct"/>
          </w:tcPr>
          <w:p w:rsidR="00757B77" w:rsidRPr="00757B77" w:rsidRDefault="00757B77" w:rsidP="00757B77">
            <w:pPr>
              <w:rPr>
                <w:rFonts w:eastAsia="標楷體"/>
                <w:sz w:val="24"/>
              </w:rPr>
            </w:pPr>
            <w:r>
              <w:rPr>
                <w:rFonts w:eastAsia="標楷體" w:hint="eastAsia"/>
                <w:sz w:val="24"/>
              </w:rPr>
              <w:t>2.</w:t>
            </w:r>
            <w:r w:rsidRPr="00757B77">
              <w:rPr>
                <w:rFonts w:eastAsia="標楷體"/>
                <w:sz w:val="24"/>
              </w:rPr>
              <w:t>土地被占用案</w:t>
            </w:r>
          </w:p>
        </w:tc>
        <w:tc>
          <w:tcPr>
            <w:tcW w:w="604" w:type="pct"/>
          </w:tcPr>
          <w:p w:rsidR="00757B77" w:rsidRPr="00757B77" w:rsidRDefault="00757B77" w:rsidP="00160E2D">
            <w:pPr>
              <w:spacing w:line="320" w:lineRule="exact"/>
              <w:rPr>
                <w:rFonts w:eastAsia="標楷體"/>
                <w:sz w:val="24"/>
              </w:rPr>
            </w:pPr>
            <w:r w:rsidRPr="00757B77">
              <w:rPr>
                <w:rFonts w:eastAsia="標楷體"/>
                <w:sz w:val="24"/>
              </w:rPr>
              <w:t>每半年收取使用補償金</w:t>
            </w:r>
          </w:p>
        </w:tc>
        <w:tc>
          <w:tcPr>
            <w:tcW w:w="1629" w:type="pct"/>
          </w:tcPr>
          <w:p w:rsidR="00757B77" w:rsidRPr="00757B77" w:rsidRDefault="00757B77" w:rsidP="00160E2D">
            <w:pPr>
              <w:spacing w:line="320" w:lineRule="exact"/>
              <w:rPr>
                <w:rFonts w:eastAsia="標楷體"/>
                <w:sz w:val="24"/>
              </w:rPr>
            </w:pPr>
            <w:r w:rsidRPr="00757B77">
              <w:rPr>
                <w:rFonts w:eastAsia="標楷體"/>
                <w:sz w:val="24"/>
              </w:rPr>
              <w:t>111</w:t>
            </w:r>
            <w:r w:rsidRPr="00757B77">
              <w:rPr>
                <w:rFonts w:eastAsia="標楷體"/>
                <w:sz w:val="24"/>
              </w:rPr>
              <w:t>上半年占用補償金預計於</w:t>
            </w:r>
            <w:r w:rsidRPr="00757B77">
              <w:rPr>
                <w:rFonts w:eastAsia="標楷體"/>
                <w:sz w:val="24"/>
              </w:rPr>
              <w:t>6</w:t>
            </w:r>
            <w:r w:rsidRPr="00757B77">
              <w:rPr>
                <w:rFonts w:eastAsia="標楷體"/>
                <w:sz w:val="24"/>
              </w:rPr>
              <w:t>月中旬辦理。</w:t>
            </w:r>
          </w:p>
        </w:tc>
        <w:tc>
          <w:tcPr>
            <w:tcW w:w="872" w:type="pct"/>
          </w:tcPr>
          <w:p w:rsidR="00757B77" w:rsidRPr="00B81C0E" w:rsidRDefault="00757B77" w:rsidP="00160E2D">
            <w:pPr>
              <w:spacing w:line="320" w:lineRule="exact"/>
              <w:rPr>
                <w:rFonts w:ascii="標楷體" w:eastAsia="標楷體" w:hAnsi="標楷體"/>
                <w:sz w:val="24"/>
              </w:rPr>
            </w:pPr>
          </w:p>
        </w:tc>
        <w:tc>
          <w:tcPr>
            <w:tcW w:w="640" w:type="pct"/>
          </w:tcPr>
          <w:p w:rsidR="00757B77" w:rsidRPr="00196FC6" w:rsidRDefault="00757B77" w:rsidP="00160E2D">
            <w:pPr>
              <w:spacing w:line="320" w:lineRule="exact"/>
              <w:rPr>
                <w:rFonts w:ascii="標楷體" w:eastAsia="標楷體" w:hAnsi="標楷體"/>
                <w:sz w:val="24"/>
              </w:rPr>
            </w:pPr>
          </w:p>
        </w:tc>
      </w:tr>
      <w:tr w:rsidR="008A444E" w:rsidRPr="0095257C" w:rsidTr="008A444E">
        <w:trPr>
          <w:trHeight w:val="985"/>
        </w:trPr>
        <w:tc>
          <w:tcPr>
            <w:tcW w:w="1255" w:type="pct"/>
          </w:tcPr>
          <w:p w:rsidR="008A444E" w:rsidRPr="00757B77" w:rsidRDefault="008A444E" w:rsidP="008A444E">
            <w:pPr>
              <w:rPr>
                <w:rFonts w:ascii="標楷體" w:eastAsia="標楷體" w:hAnsi="標楷體"/>
                <w:sz w:val="24"/>
              </w:rPr>
            </w:pPr>
            <w:r>
              <w:rPr>
                <w:rFonts w:ascii="標楷體" w:eastAsia="標楷體" w:hAnsi="標楷體"/>
                <w:sz w:val="24"/>
              </w:rPr>
              <w:t>3</w:t>
            </w:r>
            <w:r>
              <w:rPr>
                <w:rFonts w:ascii="標楷體" w:eastAsia="標楷體" w:hAnsi="標楷體" w:hint="eastAsia"/>
                <w:sz w:val="24"/>
              </w:rPr>
              <w:t>.</w:t>
            </w:r>
            <w:r w:rsidRPr="00757B77">
              <w:rPr>
                <w:rFonts w:ascii="標楷體" w:eastAsia="標楷體" w:hAnsi="標楷體" w:hint="eastAsia"/>
                <w:sz w:val="24"/>
              </w:rPr>
              <w:t>財產報廢作業-拍賣</w:t>
            </w:r>
          </w:p>
        </w:tc>
        <w:tc>
          <w:tcPr>
            <w:tcW w:w="604" w:type="pct"/>
          </w:tcPr>
          <w:p w:rsidR="008A444E" w:rsidRPr="00757B77" w:rsidRDefault="008A444E" w:rsidP="008A444E">
            <w:pPr>
              <w:spacing w:line="320" w:lineRule="exact"/>
              <w:rPr>
                <w:rFonts w:ascii="標楷體" w:eastAsia="標楷體" w:hAnsi="標楷體"/>
                <w:sz w:val="24"/>
              </w:rPr>
            </w:pPr>
            <w:r w:rsidRPr="00757B77">
              <w:rPr>
                <w:rFonts w:ascii="標楷體" w:eastAsia="標楷體" w:hAnsi="標楷體" w:hint="eastAsia"/>
                <w:sz w:val="24"/>
              </w:rPr>
              <w:t>3月中下旬</w:t>
            </w:r>
          </w:p>
        </w:tc>
        <w:tc>
          <w:tcPr>
            <w:tcW w:w="1629" w:type="pct"/>
          </w:tcPr>
          <w:p w:rsidR="008A444E" w:rsidRPr="00757B77" w:rsidRDefault="008A444E" w:rsidP="008A444E">
            <w:pPr>
              <w:spacing w:line="320" w:lineRule="exact"/>
              <w:rPr>
                <w:rFonts w:ascii="標楷體" w:eastAsia="標楷體" w:hAnsi="標楷體"/>
                <w:sz w:val="24"/>
              </w:rPr>
            </w:pPr>
            <w:r w:rsidRPr="00757B77">
              <w:rPr>
                <w:rFonts w:ascii="標楷體" w:eastAsia="標楷體" w:hAnsi="標楷體" w:hint="eastAsia"/>
                <w:sz w:val="24"/>
              </w:rPr>
              <w:t>拍賣簽文已完成，已把案子轉至事務組辦理拍賣事宜。</w:t>
            </w:r>
          </w:p>
        </w:tc>
        <w:tc>
          <w:tcPr>
            <w:tcW w:w="872" w:type="pct"/>
          </w:tcPr>
          <w:p w:rsidR="008A444E" w:rsidRPr="00196FC6" w:rsidRDefault="008A444E" w:rsidP="008A444E">
            <w:pPr>
              <w:spacing w:line="320" w:lineRule="exact"/>
              <w:rPr>
                <w:rFonts w:ascii="標楷體" w:eastAsia="標楷體" w:hAnsi="標楷體"/>
                <w:sz w:val="24"/>
              </w:rPr>
            </w:pPr>
          </w:p>
        </w:tc>
        <w:tc>
          <w:tcPr>
            <w:tcW w:w="640" w:type="pct"/>
          </w:tcPr>
          <w:p w:rsidR="008A444E" w:rsidRPr="00196FC6" w:rsidRDefault="008A444E" w:rsidP="008A444E">
            <w:pPr>
              <w:spacing w:line="320" w:lineRule="exact"/>
              <w:rPr>
                <w:rFonts w:ascii="標楷體" w:eastAsia="標楷體" w:hAnsi="標楷體"/>
              </w:rPr>
            </w:pPr>
          </w:p>
        </w:tc>
      </w:tr>
      <w:tr w:rsidR="008A444E" w:rsidRPr="0095257C" w:rsidTr="008A444E">
        <w:trPr>
          <w:trHeight w:val="1116"/>
        </w:trPr>
        <w:tc>
          <w:tcPr>
            <w:tcW w:w="1255" w:type="pct"/>
          </w:tcPr>
          <w:p w:rsidR="008A444E" w:rsidRPr="00757B77" w:rsidRDefault="008A444E" w:rsidP="008A444E">
            <w:pPr>
              <w:rPr>
                <w:rFonts w:eastAsia="標楷體"/>
                <w:sz w:val="24"/>
              </w:rPr>
            </w:pPr>
            <w:r>
              <w:rPr>
                <w:rFonts w:eastAsia="標楷體"/>
                <w:sz w:val="24"/>
              </w:rPr>
              <w:lastRenderedPageBreak/>
              <w:t>4</w:t>
            </w:r>
            <w:r>
              <w:rPr>
                <w:rFonts w:eastAsia="標楷體" w:hint="eastAsia"/>
                <w:sz w:val="24"/>
              </w:rPr>
              <w:t>.</w:t>
            </w:r>
            <w:r w:rsidRPr="00757B77">
              <w:rPr>
                <w:rFonts w:eastAsia="標楷體" w:hint="eastAsia"/>
                <w:sz w:val="24"/>
              </w:rPr>
              <w:t>本校財產撥出案</w:t>
            </w:r>
          </w:p>
        </w:tc>
        <w:tc>
          <w:tcPr>
            <w:tcW w:w="604" w:type="pct"/>
          </w:tcPr>
          <w:p w:rsidR="008A444E" w:rsidRPr="00757B77" w:rsidRDefault="008A444E" w:rsidP="008A444E">
            <w:pPr>
              <w:spacing w:line="320" w:lineRule="exact"/>
              <w:rPr>
                <w:rFonts w:eastAsia="標楷體"/>
                <w:sz w:val="24"/>
              </w:rPr>
            </w:pPr>
            <w:r w:rsidRPr="00757B77">
              <w:rPr>
                <w:rFonts w:eastAsia="標楷體"/>
                <w:sz w:val="24"/>
              </w:rPr>
              <w:t>期程未定，依程序盡速辦理</w:t>
            </w:r>
          </w:p>
        </w:tc>
        <w:tc>
          <w:tcPr>
            <w:tcW w:w="1629" w:type="pct"/>
          </w:tcPr>
          <w:p w:rsidR="008A444E" w:rsidRPr="00757B77" w:rsidRDefault="008A444E" w:rsidP="008A444E">
            <w:pPr>
              <w:pStyle w:val="a3"/>
              <w:numPr>
                <w:ilvl w:val="0"/>
                <w:numId w:val="29"/>
              </w:numPr>
              <w:spacing w:line="320" w:lineRule="exact"/>
              <w:ind w:leftChars="0"/>
              <w:rPr>
                <w:rFonts w:ascii="Times New Roman" w:eastAsia="標楷體" w:hAnsi="Times New Roman" w:cs="Times New Roman"/>
                <w:sz w:val="24"/>
              </w:rPr>
            </w:pPr>
            <w:r w:rsidRPr="00757B77">
              <w:rPr>
                <w:rFonts w:ascii="Times New Roman" w:eastAsia="標楷體" w:hAnsi="Times New Roman" w:cs="Times New Roman"/>
                <w:sz w:val="24"/>
              </w:rPr>
              <w:t>3/11</w:t>
            </w:r>
            <w:r w:rsidRPr="00757B77">
              <w:rPr>
                <w:rFonts w:ascii="Times New Roman" w:eastAsia="標楷體" w:hAnsi="Times New Roman" w:cs="Times New Roman" w:hint="eastAsia"/>
                <w:sz w:val="24"/>
              </w:rPr>
              <w:t>函發國立雲林科技大學，辦理原任職本校電子工程系賴俊吉老師所執行科技部計畫之財產及非消耗品撥出作業。</w:t>
            </w:r>
          </w:p>
          <w:p w:rsidR="008A444E" w:rsidRPr="00757B77" w:rsidRDefault="008A444E" w:rsidP="008A444E">
            <w:pPr>
              <w:pStyle w:val="a3"/>
              <w:numPr>
                <w:ilvl w:val="0"/>
                <w:numId w:val="29"/>
              </w:numPr>
              <w:spacing w:line="320" w:lineRule="exact"/>
              <w:ind w:leftChars="0"/>
              <w:rPr>
                <w:rFonts w:ascii="Times New Roman" w:eastAsia="標楷體" w:hAnsi="Times New Roman" w:cs="Times New Roman"/>
                <w:sz w:val="24"/>
              </w:rPr>
            </w:pPr>
            <w:r w:rsidRPr="00757B77">
              <w:rPr>
                <w:rFonts w:ascii="Times New Roman" w:eastAsia="標楷體" w:hAnsi="Times New Roman" w:cs="Times New Roman" w:hint="eastAsia"/>
                <w:sz w:val="24"/>
              </w:rPr>
              <w:t>俟國立雲林科技大學完成財產撥出單用印，辦理本校財產及非消耗品除帳作業。</w:t>
            </w:r>
          </w:p>
        </w:tc>
        <w:tc>
          <w:tcPr>
            <w:tcW w:w="872" w:type="pct"/>
          </w:tcPr>
          <w:p w:rsidR="008A444E" w:rsidRPr="00196FC6" w:rsidRDefault="008A444E" w:rsidP="008A444E">
            <w:pPr>
              <w:spacing w:line="320" w:lineRule="exact"/>
              <w:rPr>
                <w:rFonts w:eastAsia="標楷體"/>
                <w:sz w:val="24"/>
              </w:rPr>
            </w:pPr>
          </w:p>
        </w:tc>
        <w:tc>
          <w:tcPr>
            <w:tcW w:w="640" w:type="pct"/>
          </w:tcPr>
          <w:p w:rsidR="008A444E" w:rsidRPr="00196FC6" w:rsidRDefault="008A444E" w:rsidP="008A444E">
            <w:pPr>
              <w:spacing w:line="320" w:lineRule="exact"/>
              <w:rPr>
                <w:rFonts w:ascii="標楷體" w:eastAsia="標楷體" w:hAnsi="標楷體"/>
                <w:sz w:val="24"/>
              </w:rPr>
            </w:pPr>
          </w:p>
        </w:tc>
      </w:tr>
      <w:tr w:rsidR="008A444E" w:rsidRPr="0095257C" w:rsidTr="008A444E">
        <w:trPr>
          <w:trHeight w:val="418"/>
        </w:trPr>
        <w:tc>
          <w:tcPr>
            <w:tcW w:w="1255" w:type="pct"/>
          </w:tcPr>
          <w:p w:rsidR="008A444E" w:rsidRPr="00757B77" w:rsidRDefault="008A444E" w:rsidP="008A444E">
            <w:pPr>
              <w:ind w:left="120" w:hangingChars="50" w:hanging="120"/>
              <w:rPr>
                <w:rFonts w:ascii="標楷體" w:eastAsia="標楷體" w:hAnsi="標楷體"/>
                <w:sz w:val="24"/>
              </w:rPr>
            </w:pPr>
            <w:r>
              <w:rPr>
                <w:rFonts w:ascii="標楷體" w:eastAsia="標楷體" w:hAnsi="標楷體" w:hint="eastAsia"/>
                <w:sz w:val="24"/>
              </w:rPr>
              <w:t>5.</w:t>
            </w:r>
            <w:r w:rsidRPr="00757B77">
              <w:rPr>
                <w:rFonts w:ascii="標楷體" w:eastAsia="標楷體" w:hAnsi="標楷體" w:hint="eastAsia"/>
                <w:sz w:val="24"/>
              </w:rPr>
              <w:t>處理搬遷至青永館事宜</w:t>
            </w:r>
          </w:p>
        </w:tc>
        <w:tc>
          <w:tcPr>
            <w:tcW w:w="604" w:type="pct"/>
          </w:tcPr>
          <w:p w:rsidR="008A444E" w:rsidRPr="00757B77" w:rsidRDefault="008A444E" w:rsidP="008A444E">
            <w:pPr>
              <w:spacing w:line="320" w:lineRule="exact"/>
              <w:rPr>
                <w:rFonts w:ascii="標楷體" w:eastAsia="標楷體" w:hAnsi="標楷體"/>
                <w:sz w:val="24"/>
              </w:rPr>
            </w:pPr>
            <w:r w:rsidRPr="00757B77">
              <w:rPr>
                <w:rFonts w:ascii="標楷體" w:eastAsia="標楷體" w:hAnsi="標楷體" w:hint="eastAsia"/>
                <w:sz w:val="24"/>
              </w:rPr>
              <w:t>期程未定</w:t>
            </w:r>
          </w:p>
        </w:tc>
        <w:tc>
          <w:tcPr>
            <w:tcW w:w="1629" w:type="pct"/>
          </w:tcPr>
          <w:p w:rsidR="008A444E" w:rsidRPr="00757B77" w:rsidRDefault="008A444E" w:rsidP="008A444E">
            <w:pPr>
              <w:spacing w:line="320" w:lineRule="exact"/>
              <w:rPr>
                <w:rFonts w:ascii="標楷體" w:eastAsia="標楷體" w:hAnsi="標楷體"/>
                <w:sz w:val="24"/>
              </w:rPr>
            </w:pPr>
            <w:r w:rsidRPr="00757B77">
              <w:rPr>
                <w:rFonts w:ascii="標楷體" w:eastAsia="標楷體" w:hAnsi="標楷體" w:hint="eastAsia"/>
                <w:sz w:val="24"/>
              </w:rPr>
              <w:t>因空間未定案，所以無法預估。</w:t>
            </w:r>
          </w:p>
        </w:tc>
        <w:tc>
          <w:tcPr>
            <w:tcW w:w="872" w:type="pct"/>
          </w:tcPr>
          <w:p w:rsidR="008A444E" w:rsidRPr="00380379" w:rsidRDefault="008A444E" w:rsidP="008A444E">
            <w:pPr>
              <w:spacing w:line="320" w:lineRule="exact"/>
              <w:rPr>
                <w:rFonts w:ascii="標楷體" w:eastAsia="標楷體" w:hAnsi="標楷體"/>
                <w:highlight w:val="yellow"/>
              </w:rPr>
            </w:pPr>
          </w:p>
        </w:tc>
        <w:tc>
          <w:tcPr>
            <w:tcW w:w="640" w:type="pct"/>
          </w:tcPr>
          <w:p w:rsidR="008A444E" w:rsidRPr="00380379" w:rsidRDefault="008A444E" w:rsidP="008A444E">
            <w:pPr>
              <w:spacing w:line="320" w:lineRule="exact"/>
              <w:rPr>
                <w:rFonts w:ascii="標楷體" w:eastAsia="標楷體" w:hAnsi="標楷體"/>
              </w:rPr>
            </w:pPr>
          </w:p>
        </w:tc>
      </w:tr>
      <w:tr w:rsidR="008A444E" w:rsidRPr="0095257C" w:rsidTr="008A444E">
        <w:trPr>
          <w:trHeight w:val="560"/>
        </w:trPr>
        <w:tc>
          <w:tcPr>
            <w:tcW w:w="1255" w:type="pct"/>
          </w:tcPr>
          <w:p w:rsidR="008A444E" w:rsidRPr="00757B77" w:rsidRDefault="008A444E" w:rsidP="008A444E">
            <w:pPr>
              <w:rPr>
                <w:rFonts w:eastAsia="標楷體"/>
                <w:sz w:val="24"/>
              </w:rPr>
            </w:pPr>
            <w:r>
              <w:rPr>
                <w:rFonts w:eastAsia="標楷體"/>
                <w:sz w:val="24"/>
              </w:rPr>
              <w:t>6.</w:t>
            </w:r>
            <w:r w:rsidRPr="00757B77">
              <w:rPr>
                <w:rFonts w:eastAsia="標楷體"/>
                <w:sz w:val="24"/>
              </w:rPr>
              <w:t>111</w:t>
            </w:r>
            <w:r w:rsidRPr="00757B77">
              <w:rPr>
                <w:rFonts w:eastAsia="標楷體"/>
                <w:sz w:val="24"/>
              </w:rPr>
              <w:t>年度財產盤點實施</w:t>
            </w:r>
          </w:p>
        </w:tc>
        <w:tc>
          <w:tcPr>
            <w:tcW w:w="604" w:type="pct"/>
          </w:tcPr>
          <w:p w:rsidR="008A444E" w:rsidRPr="00757B77" w:rsidRDefault="008A444E" w:rsidP="008A444E">
            <w:pPr>
              <w:spacing w:line="320" w:lineRule="exact"/>
              <w:rPr>
                <w:rFonts w:eastAsia="標楷體"/>
                <w:sz w:val="24"/>
              </w:rPr>
            </w:pPr>
            <w:r w:rsidRPr="00757B77">
              <w:rPr>
                <w:rFonts w:eastAsia="標楷體"/>
                <w:sz w:val="24"/>
              </w:rPr>
              <w:t>初盤時間：</w:t>
            </w:r>
          </w:p>
          <w:p w:rsidR="008A444E" w:rsidRPr="00757B77" w:rsidRDefault="008A444E" w:rsidP="008A444E">
            <w:pPr>
              <w:spacing w:line="320" w:lineRule="exact"/>
              <w:rPr>
                <w:rFonts w:eastAsia="標楷體"/>
                <w:sz w:val="24"/>
              </w:rPr>
            </w:pPr>
            <w:r w:rsidRPr="00757B77">
              <w:rPr>
                <w:rFonts w:eastAsia="標楷體"/>
                <w:sz w:val="24"/>
              </w:rPr>
              <w:t>111/3/1-111/3/31</w:t>
            </w:r>
          </w:p>
          <w:p w:rsidR="008A444E" w:rsidRPr="00757B77" w:rsidRDefault="008A444E" w:rsidP="008A444E">
            <w:pPr>
              <w:spacing w:line="320" w:lineRule="exact"/>
              <w:rPr>
                <w:rFonts w:eastAsia="標楷體"/>
                <w:sz w:val="24"/>
              </w:rPr>
            </w:pPr>
            <w:r w:rsidRPr="00757B77">
              <w:rPr>
                <w:rFonts w:eastAsia="標楷體"/>
                <w:sz w:val="24"/>
              </w:rPr>
              <w:t>複盤時間：</w:t>
            </w:r>
            <w:r w:rsidRPr="00757B77">
              <w:rPr>
                <w:rFonts w:eastAsia="標楷體"/>
                <w:sz w:val="24"/>
              </w:rPr>
              <w:t>111/5/2-111/7/15</w:t>
            </w:r>
          </w:p>
        </w:tc>
        <w:tc>
          <w:tcPr>
            <w:tcW w:w="1629" w:type="pct"/>
          </w:tcPr>
          <w:p w:rsidR="008A444E" w:rsidRPr="00757B77" w:rsidRDefault="008A444E" w:rsidP="008A444E">
            <w:pPr>
              <w:spacing w:line="320" w:lineRule="exact"/>
              <w:rPr>
                <w:rFonts w:eastAsia="標楷體"/>
                <w:sz w:val="24"/>
              </w:rPr>
            </w:pPr>
            <w:r w:rsidRPr="00757B77">
              <w:rPr>
                <w:rFonts w:eastAsia="標楷體" w:hint="eastAsia"/>
                <w:sz w:val="24"/>
              </w:rPr>
              <w:t>目前進入初盤作業時間，將依各系所及行政單位之反應進行滾動式修正。</w:t>
            </w:r>
          </w:p>
        </w:tc>
        <w:tc>
          <w:tcPr>
            <w:tcW w:w="872" w:type="pct"/>
          </w:tcPr>
          <w:p w:rsidR="008A444E" w:rsidRPr="00373B07" w:rsidRDefault="008A444E" w:rsidP="008A444E">
            <w:pPr>
              <w:spacing w:line="320" w:lineRule="exact"/>
              <w:rPr>
                <w:rFonts w:ascii="標楷體" w:eastAsia="標楷體" w:hAnsi="標楷體"/>
                <w:strike/>
              </w:rPr>
            </w:pPr>
          </w:p>
        </w:tc>
        <w:tc>
          <w:tcPr>
            <w:tcW w:w="640" w:type="pct"/>
          </w:tcPr>
          <w:p w:rsidR="008A444E" w:rsidRPr="001A5B33" w:rsidRDefault="008A444E" w:rsidP="008A444E">
            <w:pPr>
              <w:spacing w:line="320" w:lineRule="exact"/>
              <w:rPr>
                <w:rFonts w:ascii="標楷體" w:eastAsia="標楷體" w:hAnsi="標楷體"/>
                <w:b/>
              </w:rPr>
            </w:pPr>
          </w:p>
        </w:tc>
      </w:tr>
      <w:tr w:rsidR="008A444E" w:rsidRPr="0095257C" w:rsidTr="008A444E">
        <w:trPr>
          <w:trHeight w:val="843"/>
        </w:trPr>
        <w:tc>
          <w:tcPr>
            <w:tcW w:w="1255" w:type="pct"/>
          </w:tcPr>
          <w:p w:rsidR="008A444E" w:rsidRPr="00757B77" w:rsidRDefault="008A444E" w:rsidP="008A444E">
            <w:pPr>
              <w:ind w:left="120" w:hangingChars="50" w:hanging="120"/>
              <w:rPr>
                <w:rFonts w:eastAsia="標楷體"/>
                <w:sz w:val="24"/>
              </w:rPr>
            </w:pPr>
            <w:r>
              <w:rPr>
                <w:rFonts w:eastAsia="標楷體" w:hint="eastAsia"/>
                <w:sz w:val="24"/>
              </w:rPr>
              <w:t>7.</w:t>
            </w:r>
            <w:r w:rsidRPr="00757B77">
              <w:rPr>
                <w:rFonts w:eastAsia="標楷體"/>
                <w:sz w:val="24"/>
              </w:rPr>
              <w:t>新建大樓平面圖上傳作業</w:t>
            </w:r>
          </w:p>
        </w:tc>
        <w:tc>
          <w:tcPr>
            <w:tcW w:w="604" w:type="pct"/>
          </w:tcPr>
          <w:p w:rsidR="008A444E" w:rsidRPr="00757B77" w:rsidRDefault="008A444E" w:rsidP="008A444E">
            <w:pPr>
              <w:spacing w:line="320" w:lineRule="exact"/>
              <w:rPr>
                <w:rFonts w:eastAsia="標楷體"/>
                <w:sz w:val="24"/>
              </w:rPr>
            </w:pPr>
            <w:r w:rsidRPr="00757B77">
              <w:rPr>
                <w:rFonts w:eastAsia="標楷體"/>
                <w:sz w:val="24"/>
              </w:rPr>
              <w:t>期程未定，依程序辦理</w:t>
            </w:r>
          </w:p>
        </w:tc>
        <w:tc>
          <w:tcPr>
            <w:tcW w:w="1629" w:type="pct"/>
          </w:tcPr>
          <w:p w:rsidR="008A444E" w:rsidRPr="00757B77" w:rsidRDefault="008A444E" w:rsidP="008A444E">
            <w:pPr>
              <w:spacing w:line="320" w:lineRule="exact"/>
              <w:rPr>
                <w:rFonts w:eastAsia="標楷體"/>
                <w:sz w:val="24"/>
              </w:rPr>
            </w:pPr>
            <w:r w:rsidRPr="00757B77">
              <w:rPr>
                <w:rFonts w:eastAsia="標楷體"/>
                <w:sz w:val="24"/>
              </w:rPr>
              <w:t>新校區「運動場看台」平面圖空間門牌編號已完成，擬請營繕組施作空間門牌編號，完成後上傳作業。</w:t>
            </w:r>
          </w:p>
        </w:tc>
        <w:tc>
          <w:tcPr>
            <w:tcW w:w="872" w:type="pct"/>
          </w:tcPr>
          <w:p w:rsidR="008A444E" w:rsidRPr="00380379" w:rsidRDefault="008A444E" w:rsidP="008A444E">
            <w:pPr>
              <w:spacing w:line="320" w:lineRule="exact"/>
              <w:rPr>
                <w:rFonts w:ascii="標楷體" w:eastAsia="標楷體" w:hAnsi="標楷體"/>
                <w:highlight w:val="yellow"/>
              </w:rPr>
            </w:pPr>
          </w:p>
        </w:tc>
        <w:tc>
          <w:tcPr>
            <w:tcW w:w="640" w:type="pct"/>
          </w:tcPr>
          <w:p w:rsidR="008A444E" w:rsidRPr="00380379" w:rsidRDefault="008A444E" w:rsidP="008A444E">
            <w:pPr>
              <w:spacing w:line="320" w:lineRule="exact"/>
              <w:rPr>
                <w:rFonts w:ascii="標楷體" w:eastAsia="標楷體" w:hAnsi="標楷體"/>
              </w:rPr>
            </w:pPr>
          </w:p>
        </w:tc>
      </w:tr>
    </w:tbl>
    <w:p w:rsidR="008C1421" w:rsidRDefault="001C3CDB" w:rsidP="001C3CDB">
      <w:pPr>
        <w:spacing w:line="440" w:lineRule="exact"/>
        <w:ind w:left="480" w:hangingChars="200" w:hanging="480"/>
        <w:rPr>
          <w:rFonts w:ascii="標楷體" w:eastAsia="標楷體" w:hAnsi="標楷體"/>
          <w:b/>
          <w:color w:val="000000"/>
        </w:rPr>
      </w:pPr>
      <w:r w:rsidRPr="001C3CDB">
        <w:rPr>
          <w:rFonts w:ascii="標楷體" w:eastAsia="標楷體" w:hAnsi="標楷體" w:hint="eastAsia"/>
        </w:rPr>
        <w:t>四</w:t>
      </w:r>
      <w:r w:rsidR="008C1421" w:rsidRPr="001C3CDB">
        <w:rPr>
          <w:rFonts w:ascii="標楷體" w:eastAsia="標楷體" w:hAnsi="標楷體" w:hint="eastAsia"/>
        </w:rPr>
        <w:t>、</w:t>
      </w:r>
      <w:r w:rsidR="008C1421" w:rsidRPr="001C3CDB">
        <w:rPr>
          <w:rFonts w:ascii="標楷體" w:eastAsia="標楷體" w:hAnsi="標楷體" w:hint="eastAsia"/>
          <w:b/>
          <w:color w:val="000000"/>
        </w:rPr>
        <w:t>文書組</w:t>
      </w:r>
      <w:r w:rsidR="009158F4" w:rsidRPr="001C3CDB">
        <w:rPr>
          <w:rFonts w:ascii="標楷體" w:eastAsia="標楷體" w:hAnsi="標楷體" w:hint="eastAsia"/>
          <w:b/>
          <w:color w:val="000000"/>
        </w:rPr>
        <w:t>重</w:t>
      </w:r>
      <w:r w:rsidR="009158F4" w:rsidRPr="001C3CDB">
        <w:rPr>
          <w:rFonts w:ascii="標楷體" w:eastAsia="標楷體" w:hAnsi="標楷體"/>
          <w:b/>
          <w:color w:val="000000"/>
        </w:rPr>
        <w:t>要工作事項</w:t>
      </w:r>
    </w:p>
    <w:tbl>
      <w:tblPr>
        <w:tblStyle w:val="a4"/>
        <w:tblW w:w="5137" w:type="pct"/>
        <w:tblInd w:w="-147" w:type="dxa"/>
        <w:tblLook w:val="04A0" w:firstRow="1" w:lastRow="0" w:firstColumn="1" w:lastColumn="0" w:noHBand="0" w:noVBand="1"/>
      </w:tblPr>
      <w:tblGrid>
        <w:gridCol w:w="2699"/>
        <w:gridCol w:w="1771"/>
        <w:gridCol w:w="2901"/>
        <w:gridCol w:w="2556"/>
        <w:gridCol w:w="1130"/>
      </w:tblGrid>
      <w:tr w:rsidR="00EC65F2" w:rsidRPr="0095257C" w:rsidTr="00F167F8">
        <w:tc>
          <w:tcPr>
            <w:tcW w:w="5000" w:type="pct"/>
            <w:gridSpan w:val="5"/>
            <w:shd w:val="clear" w:color="auto" w:fill="CEFDFE"/>
            <w:vAlign w:val="center"/>
          </w:tcPr>
          <w:p w:rsidR="00EC65F2" w:rsidRPr="00EC65F2" w:rsidRDefault="00EC65F2" w:rsidP="000712A1">
            <w:pPr>
              <w:jc w:val="center"/>
              <w:rPr>
                <w:rFonts w:ascii="標楷體" w:eastAsia="標楷體" w:hAnsi="標楷體"/>
                <w:b/>
                <w:sz w:val="24"/>
              </w:rPr>
            </w:pPr>
            <w:r w:rsidRPr="00EC65F2">
              <w:rPr>
                <w:rFonts w:ascii="標楷體" w:eastAsia="標楷體" w:hAnsi="標楷體"/>
                <w:b/>
                <w:sz w:val="24"/>
              </w:rPr>
              <w:t>已</w:t>
            </w:r>
            <w:r w:rsidRPr="00EC65F2">
              <w:rPr>
                <w:rFonts w:ascii="標楷體" w:eastAsia="標楷體" w:hAnsi="標楷體" w:hint="eastAsia"/>
                <w:b/>
                <w:sz w:val="24"/>
              </w:rPr>
              <w:t>完成之業辦事項</w:t>
            </w:r>
          </w:p>
        </w:tc>
      </w:tr>
      <w:tr w:rsidR="00EC65F2" w:rsidRPr="0095257C" w:rsidTr="00DF0A73">
        <w:tc>
          <w:tcPr>
            <w:tcW w:w="1220" w:type="pct"/>
            <w:shd w:val="clear" w:color="auto" w:fill="CEFDFE"/>
            <w:vAlign w:val="center"/>
          </w:tcPr>
          <w:p w:rsidR="00EC65F2" w:rsidRPr="00EC65F2" w:rsidRDefault="00EC65F2" w:rsidP="000712A1">
            <w:pPr>
              <w:jc w:val="center"/>
              <w:rPr>
                <w:rFonts w:ascii="標楷體" w:eastAsia="標楷體" w:hAnsi="標楷體"/>
                <w:sz w:val="24"/>
              </w:rPr>
            </w:pPr>
            <w:r w:rsidRPr="00EC65F2">
              <w:rPr>
                <w:rFonts w:ascii="標楷體" w:eastAsia="標楷體" w:hAnsi="標楷體" w:hint="eastAsia"/>
                <w:sz w:val="24"/>
              </w:rPr>
              <w:t>業辦事項名稱</w:t>
            </w:r>
          </w:p>
        </w:tc>
        <w:tc>
          <w:tcPr>
            <w:tcW w:w="801" w:type="pct"/>
            <w:shd w:val="clear" w:color="auto" w:fill="CEFDFE"/>
            <w:vAlign w:val="center"/>
          </w:tcPr>
          <w:p w:rsidR="00EC65F2" w:rsidRPr="00EC65F2" w:rsidRDefault="00EC65F2" w:rsidP="000712A1">
            <w:pPr>
              <w:jc w:val="center"/>
              <w:rPr>
                <w:rFonts w:ascii="標楷體" w:eastAsia="標楷體" w:hAnsi="標楷體"/>
                <w:sz w:val="24"/>
              </w:rPr>
            </w:pPr>
            <w:r w:rsidRPr="00EC65F2">
              <w:rPr>
                <w:rFonts w:ascii="標楷體" w:eastAsia="標楷體" w:hAnsi="標楷體" w:hint="eastAsia"/>
                <w:sz w:val="24"/>
              </w:rPr>
              <w:t>完成時間</w:t>
            </w:r>
          </w:p>
        </w:tc>
        <w:tc>
          <w:tcPr>
            <w:tcW w:w="2468" w:type="pct"/>
            <w:gridSpan w:val="2"/>
            <w:shd w:val="clear" w:color="auto" w:fill="CEFDFE"/>
            <w:vAlign w:val="center"/>
          </w:tcPr>
          <w:p w:rsidR="00EC65F2" w:rsidRPr="00EC65F2" w:rsidRDefault="00EC65F2" w:rsidP="000712A1">
            <w:pPr>
              <w:jc w:val="center"/>
              <w:rPr>
                <w:rFonts w:ascii="標楷體" w:eastAsia="標楷體" w:hAnsi="標楷體"/>
                <w:sz w:val="24"/>
              </w:rPr>
            </w:pPr>
            <w:r w:rsidRPr="00EC65F2">
              <w:rPr>
                <w:rFonts w:ascii="標楷體" w:eastAsia="標楷體" w:hAnsi="標楷體" w:hint="eastAsia"/>
                <w:sz w:val="24"/>
              </w:rPr>
              <w:t>辦</w:t>
            </w:r>
            <w:r w:rsidRPr="00EC65F2">
              <w:rPr>
                <w:rFonts w:ascii="標楷體" w:eastAsia="標楷體" w:hAnsi="標楷體"/>
                <w:sz w:val="24"/>
              </w:rPr>
              <w:t>理情形</w:t>
            </w:r>
            <w:r w:rsidRPr="00EC65F2">
              <w:rPr>
                <w:rFonts w:ascii="標楷體" w:eastAsia="標楷體" w:hAnsi="標楷體" w:hint="eastAsia"/>
                <w:sz w:val="24"/>
              </w:rPr>
              <w:t>/執行</w:t>
            </w:r>
            <w:r w:rsidRPr="00EC65F2">
              <w:rPr>
                <w:rFonts w:ascii="標楷體" w:eastAsia="標楷體" w:hAnsi="標楷體"/>
                <w:sz w:val="24"/>
              </w:rPr>
              <w:t>成果</w:t>
            </w:r>
            <w:r w:rsidRPr="00EC65F2">
              <w:rPr>
                <w:rFonts w:ascii="標楷體" w:eastAsia="標楷體" w:hAnsi="標楷體" w:hint="eastAsia"/>
                <w:sz w:val="24"/>
              </w:rPr>
              <w:t>(簡</w:t>
            </w:r>
            <w:r w:rsidRPr="00EC65F2">
              <w:rPr>
                <w:rFonts w:ascii="標楷體" w:eastAsia="標楷體" w:hAnsi="標楷體"/>
                <w:sz w:val="24"/>
              </w:rPr>
              <w:t>要陳述</w:t>
            </w:r>
            <w:r w:rsidRPr="00EC65F2">
              <w:rPr>
                <w:rFonts w:ascii="標楷體" w:eastAsia="標楷體" w:hAnsi="標楷體" w:hint="eastAsia"/>
                <w:sz w:val="24"/>
              </w:rPr>
              <w:t>)</w:t>
            </w:r>
          </w:p>
        </w:tc>
        <w:tc>
          <w:tcPr>
            <w:tcW w:w="511" w:type="pct"/>
            <w:shd w:val="clear" w:color="auto" w:fill="CEFDFE"/>
            <w:vAlign w:val="center"/>
          </w:tcPr>
          <w:p w:rsidR="00EC65F2" w:rsidRPr="00EC65F2" w:rsidRDefault="00EC65F2" w:rsidP="000712A1">
            <w:pPr>
              <w:jc w:val="center"/>
              <w:rPr>
                <w:rFonts w:ascii="標楷體" w:eastAsia="標楷體" w:hAnsi="標楷體"/>
                <w:sz w:val="24"/>
              </w:rPr>
            </w:pPr>
            <w:r w:rsidRPr="00EC65F2">
              <w:rPr>
                <w:rFonts w:ascii="標楷體" w:eastAsia="標楷體" w:hAnsi="標楷體" w:hint="eastAsia"/>
                <w:sz w:val="24"/>
              </w:rPr>
              <w:t>備註</w:t>
            </w:r>
          </w:p>
        </w:tc>
      </w:tr>
      <w:tr w:rsidR="000900C1" w:rsidRPr="0095257C" w:rsidTr="00DF0A73">
        <w:trPr>
          <w:trHeight w:val="730"/>
        </w:trPr>
        <w:tc>
          <w:tcPr>
            <w:tcW w:w="1220" w:type="pct"/>
            <w:vMerge w:val="restart"/>
            <w:vAlign w:val="center"/>
          </w:tcPr>
          <w:p w:rsidR="000900C1" w:rsidRPr="000900C1" w:rsidRDefault="000900C1" w:rsidP="000900C1">
            <w:pPr>
              <w:rPr>
                <w:rFonts w:ascii="標楷體" w:eastAsia="標楷體" w:hAnsi="標楷體"/>
                <w:sz w:val="24"/>
              </w:rPr>
            </w:pPr>
            <w:r w:rsidRPr="000900C1">
              <w:rPr>
                <w:rFonts w:ascii="標楷體" w:eastAsia="標楷體" w:hAnsi="標楷體" w:hint="eastAsia"/>
                <w:sz w:val="24"/>
              </w:rPr>
              <w:t>1.電子公文績效檢核</w:t>
            </w:r>
          </w:p>
        </w:tc>
        <w:tc>
          <w:tcPr>
            <w:tcW w:w="801" w:type="pct"/>
            <w:vMerge w:val="restart"/>
            <w:vAlign w:val="center"/>
          </w:tcPr>
          <w:p w:rsidR="000900C1" w:rsidRPr="000900C1" w:rsidRDefault="000900C1" w:rsidP="000900C1">
            <w:pPr>
              <w:rPr>
                <w:rFonts w:ascii="標楷體" w:eastAsia="標楷體" w:hAnsi="標楷體"/>
                <w:sz w:val="24"/>
              </w:rPr>
            </w:pPr>
            <w:r w:rsidRPr="000900C1">
              <w:rPr>
                <w:rFonts w:ascii="標楷體" w:eastAsia="標楷體" w:hAnsi="標楷體" w:hint="eastAsia"/>
                <w:sz w:val="24"/>
              </w:rPr>
              <w:t>定期檢核</w:t>
            </w:r>
          </w:p>
        </w:tc>
        <w:tc>
          <w:tcPr>
            <w:tcW w:w="2468" w:type="pct"/>
            <w:gridSpan w:val="2"/>
            <w:vAlign w:val="center"/>
          </w:tcPr>
          <w:p w:rsidR="000900C1" w:rsidRPr="000900C1" w:rsidRDefault="000900C1" w:rsidP="000900C1">
            <w:pPr>
              <w:pStyle w:val="a3"/>
              <w:widowControl w:val="0"/>
              <w:numPr>
                <w:ilvl w:val="0"/>
                <w:numId w:val="2"/>
              </w:numPr>
              <w:ind w:leftChars="0" w:left="227" w:hanging="227"/>
              <w:jc w:val="both"/>
              <w:rPr>
                <w:rFonts w:ascii="Times New Roman" w:eastAsia="標楷體" w:hAnsi="Times New Roman" w:cs="Times New Roman"/>
                <w:sz w:val="24"/>
              </w:rPr>
            </w:pPr>
            <w:r w:rsidRPr="000900C1">
              <w:rPr>
                <w:rFonts w:ascii="Times New Roman" w:eastAsia="標楷體" w:hAnsi="Times New Roman" w:cs="Times New Roman"/>
                <w:sz w:val="24"/>
              </w:rPr>
              <w:t>本校</w:t>
            </w:r>
            <w:r w:rsidRPr="000900C1">
              <w:rPr>
                <w:rFonts w:ascii="Times New Roman" w:eastAsia="標楷體" w:hAnsi="Times New Roman" w:cs="Times New Roman"/>
                <w:sz w:val="24"/>
              </w:rPr>
              <w:t>11</w:t>
            </w:r>
            <w:r w:rsidRPr="000900C1">
              <w:rPr>
                <w:rFonts w:ascii="Times New Roman" w:eastAsia="標楷體" w:hAnsi="Times New Roman" w:cs="Times New Roman" w:hint="eastAsia"/>
                <w:sz w:val="24"/>
              </w:rPr>
              <w:t>1</w:t>
            </w:r>
            <w:r w:rsidRPr="000900C1">
              <w:rPr>
                <w:rFonts w:ascii="Times New Roman" w:eastAsia="標楷體" w:hAnsi="Times New Roman" w:cs="Times New Roman"/>
                <w:sz w:val="24"/>
              </w:rPr>
              <w:t>年</w:t>
            </w:r>
            <w:r w:rsidRPr="000900C1">
              <w:rPr>
                <w:rFonts w:ascii="Times New Roman" w:eastAsia="標楷體" w:hAnsi="Times New Roman" w:cs="Times New Roman" w:hint="eastAsia"/>
                <w:sz w:val="24"/>
              </w:rPr>
              <w:t>2</w:t>
            </w:r>
            <w:r w:rsidRPr="000900C1">
              <w:rPr>
                <w:rFonts w:ascii="Times New Roman" w:eastAsia="標楷體" w:hAnsi="Times New Roman" w:cs="Times New Roman"/>
                <w:sz w:val="24"/>
              </w:rPr>
              <w:t>月份線上簽核公文績效指標</w:t>
            </w:r>
            <w:r w:rsidRPr="000900C1">
              <w:rPr>
                <w:rFonts w:ascii="Times New Roman" w:eastAsia="標楷體" w:hAnsi="Times New Roman" w:cs="Times New Roman" w:hint="eastAsia"/>
                <w:sz w:val="24"/>
              </w:rPr>
              <w:t>87.26</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 xml:space="preserve"> </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1021</w:t>
            </w:r>
            <w:r w:rsidRPr="000900C1">
              <w:rPr>
                <w:rFonts w:ascii="Times New Roman" w:eastAsia="標楷體" w:hAnsi="Times New Roman" w:cs="Times New Roman"/>
                <w:sz w:val="24"/>
              </w:rPr>
              <w:t>/1</w:t>
            </w:r>
            <w:r w:rsidRPr="000900C1">
              <w:rPr>
                <w:rFonts w:ascii="Times New Roman" w:eastAsia="標楷體" w:hAnsi="Times New Roman" w:cs="Times New Roman" w:hint="eastAsia"/>
                <w:sz w:val="24"/>
              </w:rPr>
              <w:t>170</w:t>
            </w:r>
            <w:r w:rsidRPr="000900C1">
              <w:rPr>
                <w:rFonts w:ascii="Times New Roman" w:eastAsia="標楷體" w:hAnsi="Times New Roman" w:cs="Times New Roman"/>
                <w:sz w:val="24"/>
              </w:rPr>
              <w:t>)</w:t>
            </w:r>
            <w:r w:rsidRPr="000900C1">
              <w:rPr>
                <w:rFonts w:ascii="Times New Roman" w:eastAsia="標楷體" w:hAnsi="Times New Roman" w:cs="Times New Roman"/>
                <w:sz w:val="24"/>
              </w:rPr>
              <w:t>，其中全程線上簽核公文佔收創文比率</w:t>
            </w:r>
            <w:r w:rsidRPr="000900C1">
              <w:rPr>
                <w:rFonts w:ascii="Times New Roman" w:eastAsia="標楷體" w:hAnsi="Times New Roman" w:cs="Times New Roman" w:hint="eastAsia"/>
                <w:sz w:val="24"/>
              </w:rPr>
              <w:t>85.15</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 xml:space="preserve"> </w:t>
            </w:r>
            <w:r w:rsidRPr="000900C1">
              <w:rPr>
                <w:rFonts w:ascii="Times New Roman" w:eastAsia="標楷體" w:hAnsi="Times New Roman" w:cs="Times New Roman"/>
                <w:sz w:val="24"/>
              </w:rPr>
              <w:t>(1</w:t>
            </w:r>
            <w:r w:rsidRPr="000900C1">
              <w:rPr>
                <w:rFonts w:ascii="Times New Roman" w:eastAsia="標楷體" w:hAnsi="Times New Roman" w:cs="Times New Roman" w:hint="eastAsia"/>
                <w:sz w:val="24"/>
              </w:rPr>
              <w:t>021</w:t>
            </w:r>
            <w:r w:rsidRPr="000900C1">
              <w:rPr>
                <w:rFonts w:ascii="Times New Roman" w:eastAsia="標楷體" w:hAnsi="Times New Roman" w:cs="Times New Roman"/>
                <w:sz w:val="24"/>
              </w:rPr>
              <w:t>/1</w:t>
            </w:r>
            <w:r w:rsidRPr="000900C1">
              <w:rPr>
                <w:rFonts w:ascii="Times New Roman" w:eastAsia="標楷體" w:hAnsi="Times New Roman" w:cs="Times New Roman" w:hint="eastAsia"/>
                <w:sz w:val="24"/>
              </w:rPr>
              <w:t>199</w:t>
            </w:r>
            <w:r w:rsidRPr="000900C1">
              <w:rPr>
                <w:rFonts w:ascii="Times New Roman" w:eastAsia="標楷體" w:hAnsi="Times New Roman" w:cs="Times New Roman"/>
                <w:sz w:val="24"/>
              </w:rPr>
              <w:t>)</w:t>
            </w:r>
            <w:r w:rsidRPr="000900C1">
              <w:rPr>
                <w:rFonts w:ascii="Times New Roman" w:eastAsia="標楷體" w:hAnsi="Times New Roman" w:cs="Times New Roman"/>
                <w:sz w:val="24"/>
              </w:rPr>
              <w:t>。</w:t>
            </w:r>
          </w:p>
        </w:tc>
        <w:tc>
          <w:tcPr>
            <w:tcW w:w="511" w:type="pct"/>
            <w:vAlign w:val="center"/>
          </w:tcPr>
          <w:p w:rsidR="000900C1" w:rsidRPr="00EC65F2" w:rsidRDefault="000900C1" w:rsidP="000900C1">
            <w:pPr>
              <w:rPr>
                <w:rFonts w:ascii="標楷體" w:eastAsia="標楷體" w:hAnsi="標楷體"/>
                <w:sz w:val="24"/>
              </w:rPr>
            </w:pPr>
          </w:p>
        </w:tc>
      </w:tr>
      <w:tr w:rsidR="000900C1" w:rsidRPr="0095257C" w:rsidTr="00DF0A73">
        <w:trPr>
          <w:trHeight w:val="730"/>
        </w:trPr>
        <w:tc>
          <w:tcPr>
            <w:tcW w:w="1220" w:type="pct"/>
            <w:vMerge/>
            <w:vAlign w:val="center"/>
          </w:tcPr>
          <w:p w:rsidR="000900C1" w:rsidRPr="000900C1" w:rsidRDefault="000900C1" w:rsidP="000900C1">
            <w:pPr>
              <w:rPr>
                <w:rFonts w:ascii="標楷體" w:eastAsia="標楷體" w:hAnsi="標楷體"/>
                <w:sz w:val="24"/>
              </w:rPr>
            </w:pPr>
          </w:p>
        </w:tc>
        <w:tc>
          <w:tcPr>
            <w:tcW w:w="801" w:type="pct"/>
            <w:vMerge/>
            <w:vAlign w:val="center"/>
          </w:tcPr>
          <w:p w:rsidR="000900C1" w:rsidRPr="000900C1" w:rsidRDefault="000900C1" w:rsidP="000900C1">
            <w:pPr>
              <w:rPr>
                <w:rFonts w:ascii="標楷體" w:eastAsia="標楷體" w:hAnsi="標楷體"/>
                <w:sz w:val="24"/>
              </w:rPr>
            </w:pPr>
          </w:p>
        </w:tc>
        <w:tc>
          <w:tcPr>
            <w:tcW w:w="2468" w:type="pct"/>
            <w:gridSpan w:val="2"/>
            <w:vAlign w:val="center"/>
          </w:tcPr>
          <w:p w:rsidR="000900C1" w:rsidRPr="000900C1" w:rsidRDefault="000900C1" w:rsidP="000900C1">
            <w:pPr>
              <w:pStyle w:val="a3"/>
              <w:widowControl w:val="0"/>
              <w:numPr>
                <w:ilvl w:val="0"/>
                <w:numId w:val="2"/>
              </w:numPr>
              <w:ind w:leftChars="0" w:left="227" w:hanging="227"/>
              <w:jc w:val="both"/>
              <w:rPr>
                <w:rFonts w:ascii="Times New Roman" w:eastAsia="標楷體" w:hAnsi="Times New Roman" w:cs="Times New Roman"/>
                <w:sz w:val="24"/>
              </w:rPr>
            </w:pPr>
            <w:r w:rsidRPr="000900C1">
              <w:rPr>
                <w:rFonts w:ascii="Times New Roman" w:eastAsia="標楷體" w:hAnsi="Times New Roman" w:cs="Times New Roman"/>
                <w:sz w:val="24"/>
              </w:rPr>
              <w:t>本處</w:t>
            </w:r>
            <w:r w:rsidRPr="000900C1">
              <w:rPr>
                <w:rFonts w:ascii="Times New Roman" w:eastAsia="標楷體" w:hAnsi="Times New Roman" w:cs="Times New Roman"/>
                <w:sz w:val="24"/>
              </w:rPr>
              <w:t>11</w:t>
            </w:r>
            <w:r w:rsidRPr="000900C1">
              <w:rPr>
                <w:rFonts w:ascii="Times New Roman" w:eastAsia="標楷體" w:hAnsi="Times New Roman" w:cs="Times New Roman" w:hint="eastAsia"/>
                <w:sz w:val="24"/>
              </w:rPr>
              <w:t>1</w:t>
            </w:r>
            <w:r w:rsidRPr="000900C1">
              <w:rPr>
                <w:rFonts w:ascii="Times New Roman" w:eastAsia="標楷體" w:hAnsi="Times New Roman" w:cs="Times New Roman"/>
                <w:sz w:val="24"/>
              </w:rPr>
              <w:t>年</w:t>
            </w:r>
            <w:r w:rsidRPr="000900C1">
              <w:rPr>
                <w:rFonts w:ascii="Times New Roman" w:eastAsia="標楷體" w:hAnsi="Times New Roman" w:cs="Times New Roman" w:hint="eastAsia"/>
                <w:sz w:val="24"/>
              </w:rPr>
              <w:t>2</w:t>
            </w:r>
            <w:r w:rsidRPr="000900C1">
              <w:rPr>
                <w:rFonts w:ascii="Times New Roman" w:eastAsia="標楷體" w:hAnsi="Times New Roman" w:cs="Times New Roman"/>
                <w:sz w:val="24"/>
              </w:rPr>
              <w:t>月份線上簽核公文比率</w:t>
            </w:r>
            <w:r w:rsidRPr="000900C1">
              <w:rPr>
                <w:rFonts w:ascii="Times New Roman" w:eastAsia="標楷體" w:hAnsi="Times New Roman" w:cs="Times New Roman" w:hint="eastAsia"/>
                <w:sz w:val="24"/>
              </w:rPr>
              <w:t>87.50</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 xml:space="preserve"> </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133/</w:t>
            </w:r>
            <w:r w:rsidRPr="000900C1">
              <w:rPr>
                <w:rFonts w:ascii="Times New Roman" w:eastAsia="標楷體" w:hAnsi="Times New Roman" w:cs="Times New Roman"/>
                <w:sz w:val="24"/>
              </w:rPr>
              <w:t>1</w:t>
            </w:r>
            <w:r w:rsidRPr="000900C1">
              <w:rPr>
                <w:rFonts w:ascii="Times New Roman" w:eastAsia="標楷體" w:hAnsi="Times New Roman" w:cs="Times New Roman" w:hint="eastAsia"/>
                <w:sz w:val="24"/>
              </w:rPr>
              <w:t>52</w:t>
            </w:r>
            <w:r w:rsidRPr="000900C1">
              <w:rPr>
                <w:rFonts w:ascii="Times New Roman" w:eastAsia="標楷體" w:hAnsi="Times New Roman" w:cs="Times New Roman"/>
                <w:sz w:val="24"/>
              </w:rPr>
              <w:t>)</w:t>
            </w:r>
            <w:r w:rsidRPr="000900C1">
              <w:rPr>
                <w:rFonts w:ascii="Times New Roman" w:eastAsia="標楷體" w:hAnsi="Times New Roman" w:cs="Times New Roman"/>
                <w:sz w:val="24"/>
              </w:rPr>
              <w:t>，其中線上簽核公文佔收創文比率</w:t>
            </w:r>
            <w:r w:rsidRPr="000900C1">
              <w:rPr>
                <w:rFonts w:ascii="Times New Roman" w:eastAsia="標楷體" w:hAnsi="Times New Roman" w:cs="Times New Roman" w:hint="eastAsia"/>
                <w:sz w:val="24"/>
              </w:rPr>
              <w:t>76.00</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 xml:space="preserve"> </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133</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175</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w:t>
            </w:r>
            <w:r w:rsidRPr="000900C1">
              <w:rPr>
                <w:rFonts w:ascii="Times New Roman" w:eastAsia="標楷體" w:hAnsi="Times New Roman" w:cs="Times New Roman"/>
                <w:sz w:val="24"/>
              </w:rPr>
              <w:t>請各組呼籲同仁儘量使用電子公文簽核或發文，以提高電子公文績效。</w:t>
            </w:r>
          </w:p>
        </w:tc>
        <w:tc>
          <w:tcPr>
            <w:tcW w:w="511" w:type="pct"/>
            <w:vAlign w:val="center"/>
          </w:tcPr>
          <w:p w:rsidR="000900C1" w:rsidRPr="00EC65F2" w:rsidRDefault="000900C1" w:rsidP="000900C1">
            <w:pPr>
              <w:rPr>
                <w:rFonts w:ascii="標楷體" w:eastAsia="標楷體" w:hAnsi="標楷體"/>
                <w:sz w:val="24"/>
              </w:rPr>
            </w:pPr>
          </w:p>
        </w:tc>
      </w:tr>
      <w:tr w:rsidR="000900C1" w:rsidRPr="0095257C" w:rsidTr="00DF0A73">
        <w:trPr>
          <w:trHeight w:val="730"/>
        </w:trPr>
        <w:tc>
          <w:tcPr>
            <w:tcW w:w="1220" w:type="pct"/>
            <w:vMerge/>
            <w:vAlign w:val="center"/>
          </w:tcPr>
          <w:p w:rsidR="000900C1" w:rsidRPr="000900C1" w:rsidRDefault="000900C1" w:rsidP="000900C1">
            <w:pPr>
              <w:rPr>
                <w:rFonts w:ascii="標楷體" w:eastAsia="標楷體" w:hAnsi="標楷體"/>
                <w:sz w:val="24"/>
              </w:rPr>
            </w:pPr>
          </w:p>
        </w:tc>
        <w:tc>
          <w:tcPr>
            <w:tcW w:w="801" w:type="pct"/>
            <w:vMerge/>
            <w:vAlign w:val="center"/>
          </w:tcPr>
          <w:p w:rsidR="000900C1" w:rsidRPr="000900C1" w:rsidRDefault="000900C1" w:rsidP="000900C1">
            <w:pPr>
              <w:rPr>
                <w:rFonts w:ascii="標楷體" w:eastAsia="標楷體" w:hAnsi="標楷體"/>
                <w:sz w:val="24"/>
              </w:rPr>
            </w:pPr>
          </w:p>
        </w:tc>
        <w:tc>
          <w:tcPr>
            <w:tcW w:w="2468" w:type="pct"/>
            <w:gridSpan w:val="2"/>
            <w:vAlign w:val="center"/>
          </w:tcPr>
          <w:p w:rsidR="000900C1" w:rsidRPr="000900C1" w:rsidRDefault="000900C1" w:rsidP="000900C1">
            <w:pPr>
              <w:pStyle w:val="a3"/>
              <w:widowControl w:val="0"/>
              <w:numPr>
                <w:ilvl w:val="0"/>
                <w:numId w:val="2"/>
              </w:numPr>
              <w:ind w:leftChars="0" w:left="227" w:hanging="227"/>
              <w:jc w:val="both"/>
              <w:rPr>
                <w:rFonts w:ascii="Times New Roman" w:eastAsia="標楷體" w:hAnsi="Times New Roman" w:cs="Times New Roman"/>
                <w:sz w:val="24"/>
              </w:rPr>
            </w:pPr>
            <w:r w:rsidRPr="000900C1">
              <w:rPr>
                <w:rFonts w:ascii="Times New Roman" w:eastAsia="標楷體" w:hAnsi="Times New Roman" w:cs="Times New Roman"/>
                <w:sz w:val="24"/>
              </w:rPr>
              <w:t>11</w:t>
            </w:r>
            <w:r w:rsidRPr="000900C1">
              <w:rPr>
                <w:rFonts w:ascii="Times New Roman" w:eastAsia="標楷體" w:hAnsi="Times New Roman" w:cs="Times New Roman" w:hint="eastAsia"/>
                <w:sz w:val="24"/>
              </w:rPr>
              <w:t>1</w:t>
            </w:r>
            <w:r w:rsidRPr="000900C1">
              <w:rPr>
                <w:rFonts w:ascii="Times New Roman" w:eastAsia="標楷體" w:hAnsi="Times New Roman" w:cs="Times New Roman"/>
                <w:sz w:val="24"/>
              </w:rPr>
              <w:t>年</w:t>
            </w:r>
            <w:r w:rsidRPr="000900C1">
              <w:rPr>
                <w:rFonts w:ascii="Times New Roman" w:eastAsia="標楷體" w:hAnsi="Times New Roman" w:cs="Times New Roman" w:hint="eastAsia"/>
                <w:sz w:val="24"/>
              </w:rPr>
              <w:t>2</w:t>
            </w:r>
            <w:r w:rsidRPr="000900C1">
              <w:rPr>
                <w:rFonts w:ascii="Times New Roman" w:eastAsia="標楷體" w:hAnsi="Times New Roman" w:cs="Times New Roman"/>
                <w:sz w:val="24"/>
              </w:rPr>
              <w:t>月份公文線上簽核，線上簽核公文轉紙本數</w:t>
            </w:r>
            <w:r w:rsidRPr="000900C1">
              <w:rPr>
                <w:rFonts w:ascii="Times New Roman" w:eastAsia="標楷體" w:hAnsi="Times New Roman" w:cs="Times New Roman" w:hint="eastAsia"/>
                <w:sz w:val="24"/>
              </w:rPr>
              <w:t>26</w:t>
            </w:r>
            <w:r w:rsidRPr="000900C1">
              <w:rPr>
                <w:rFonts w:ascii="Times New Roman" w:eastAsia="標楷體" w:hAnsi="Times New Roman" w:cs="Times New Roman"/>
                <w:sz w:val="24"/>
              </w:rPr>
              <w:t>件，自創簽稿數</w:t>
            </w:r>
            <w:r w:rsidRPr="000900C1">
              <w:rPr>
                <w:rFonts w:ascii="Times New Roman" w:eastAsia="標楷體" w:hAnsi="Times New Roman" w:cs="Times New Roman"/>
                <w:sz w:val="24"/>
              </w:rPr>
              <w:t>(</w:t>
            </w:r>
            <w:r w:rsidRPr="000900C1">
              <w:rPr>
                <w:rFonts w:ascii="Times New Roman" w:eastAsia="標楷體" w:hAnsi="Times New Roman" w:cs="Times New Roman"/>
                <w:sz w:val="24"/>
              </w:rPr>
              <w:t>包含紙本及線上簽核</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312</w:t>
            </w:r>
            <w:r w:rsidRPr="000900C1">
              <w:rPr>
                <w:rFonts w:ascii="Times New Roman" w:eastAsia="標楷體" w:hAnsi="Times New Roman" w:cs="Times New Roman"/>
                <w:sz w:val="24"/>
              </w:rPr>
              <w:t>件，其中全程線上簽核數</w:t>
            </w:r>
            <w:r w:rsidRPr="000900C1">
              <w:rPr>
                <w:rFonts w:ascii="Times New Roman" w:eastAsia="標楷體" w:hAnsi="Times New Roman" w:cs="Times New Roman" w:hint="eastAsia"/>
                <w:sz w:val="24"/>
              </w:rPr>
              <w:t>171</w:t>
            </w:r>
            <w:r w:rsidRPr="000900C1">
              <w:rPr>
                <w:rFonts w:ascii="Times New Roman" w:eastAsia="標楷體" w:hAnsi="Times New Roman" w:cs="Times New Roman"/>
                <w:sz w:val="24"/>
              </w:rPr>
              <w:t>件，電子公文</w:t>
            </w:r>
            <w:r w:rsidRPr="000900C1">
              <w:rPr>
                <w:rFonts w:ascii="Times New Roman" w:eastAsia="標楷體" w:hAnsi="Times New Roman" w:cs="Times New Roman"/>
                <w:sz w:val="24"/>
              </w:rPr>
              <w:t>(</w:t>
            </w:r>
            <w:r w:rsidRPr="000900C1">
              <w:rPr>
                <w:rFonts w:ascii="Times New Roman" w:eastAsia="標楷體" w:hAnsi="Times New Roman" w:cs="Times New Roman"/>
                <w:sz w:val="24"/>
              </w:rPr>
              <w:t>當月結案</w:t>
            </w:r>
            <w:r w:rsidRPr="000900C1">
              <w:rPr>
                <w:rFonts w:ascii="Times New Roman" w:eastAsia="標楷體" w:hAnsi="Times New Roman" w:cs="Times New Roman"/>
                <w:sz w:val="24"/>
              </w:rPr>
              <w:t>)</w:t>
            </w:r>
            <w:r w:rsidRPr="000900C1">
              <w:rPr>
                <w:rFonts w:ascii="Times New Roman" w:eastAsia="標楷體" w:hAnsi="Times New Roman" w:cs="Times New Roman"/>
                <w:sz w:val="24"/>
              </w:rPr>
              <w:t>歸檔</w:t>
            </w:r>
            <w:r w:rsidRPr="000900C1">
              <w:rPr>
                <w:rFonts w:ascii="Times New Roman" w:eastAsia="標楷體" w:hAnsi="Times New Roman" w:cs="Times New Roman" w:hint="eastAsia"/>
                <w:sz w:val="24"/>
              </w:rPr>
              <w:t>1205</w:t>
            </w:r>
            <w:r w:rsidRPr="000900C1">
              <w:rPr>
                <w:rFonts w:ascii="Times New Roman" w:eastAsia="標楷體" w:hAnsi="Times New Roman" w:cs="Times New Roman"/>
                <w:sz w:val="24"/>
              </w:rPr>
              <w:t>件，發文平均使用日數為</w:t>
            </w:r>
            <w:r w:rsidRPr="000900C1">
              <w:rPr>
                <w:rFonts w:ascii="Times New Roman" w:eastAsia="標楷體" w:hAnsi="Times New Roman" w:cs="Times New Roman" w:hint="eastAsia"/>
                <w:sz w:val="24"/>
              </w:rPr>
              <w:t>2.35</w:t>
            </w:r>
            <w:r w:rsidRPr="000900C1">
              <w:rPr>
                <w:rFonts w:ascii="Times New Roman" w:eastAsia="標楷體" w:hAnsi="Times New Roman" w:cs="Times New Roman"/>
                <w:sz w:val="24"/>
              </w:rPr>
              <w:t>。</w:t>
            </w:r>
          </w:p>
        </w:tc>
        <w:tc>
          <w:tcPr>
            <w:tcW w:w="511" w:type="pct"/>
            <w:vAlign w:val="center"/>
          </w:tcPr>
          <w:p w:rsidR="000900C1" w:rsidRPr="00EC65F2" w:rsidRDefault="000900C1" w:rsidP="000900C1">
            <w:pPr>
              <w:rPr>
                <w:rFonts w:ascii="標楷體" w:eastAsia="標楷體" w:hAnsi="標楷體"/>
                <w:sz w:val="24"/>
              </w:rPr>
            </w:pPr>
          </w:p>
        </w:tc>
      </w:tr>
      <w:tr w:rsidR="000900C1" w:rsidRPr="00635AE0" w:rsidTr="00DF0A73">
        <w:trPr>
          <w:trHeight w:val="730"/>
        </w:trPr>
        <w:tc>
          <w:tcPr>
            <w:tcW w:w="1220" w:type="pct"/>
            <w:vAlign w:val="center"/>
          </w:tcPr>
          <w:p w:rsidR="000900C1" w:rsidRPr="000900C1" w:rsidRDefault="000900C1" w:rsidP="000900C1">
            <w:pPr>
              <w:rPr>
                <w:rFonts w:eastAsia="標楷體"/>
                <w:sz w:val="24"/>
              </w:rPr>
            </w:pPr>
            <w:r w:rsidRPr="000900C1">
              <w:rPr>
                <w:rFonts w:eastAsia="標楷體" w:hint="eastAsia"/>
                <w:sz w:val="24"/>
              </w:rPr>
              <w:t>2.</w:t>
            </w:r>
            <w:r w:rsidRPr="000900C1">
              <w:rPr>
                <w:rFonts w:eastAsia="標楷體"/>
                <w:sz w:val="24"/>
              </w:rPr>
              <w:t>檔案庫房定期檢核</w:t>
            </w:r>
            <w:r w:rsidRPr="000900C1">
              <w:rPr>
                <w:rFonts w:eastAsia="標楷體" w:hint="eastAsia"/>
                <w:sz w:val="24"/>
              </w:rPr>
              <w:t>作業</w:t>
            </w:r>
          </w:p>
        </w:tc>
        <w:tc>
          <w:tcPr>
            <w:tcW w:w="801" w:type="pct"/>
            <w:vAlign w:val="center"/>
          </w:tcPr>
          <w:p w:rsidR="000900C1" w:rsidRPr="000900C1" w:rsidRDefault="000900C1" w:rsidP="000900C1">
            <w:pPr>
              <w:rPr>
                <w:rFonts w:eastAsia="標楷體"/>
                <w:sz w:val="24"/>
              </w:rPr>
            </w:pPr>
            <w:r w:rsidRPr="000900C1">
              <w:rPr>
                <w:rFonts w:eastAsia="標楷體" w:hint="eastAsia"/>
                <w:sz w:val="24"/>
              </w:rPr>
              <w:t>定期檢核</w:t>
            </w:r>
          </w:p>
        </w:tc>
        <w:tc>
          <w:tcPr>
            <w:tcW w:w="2468" w:type="pct"/>
            <w:gridSpan w:val="2"/>
            <w:vAlign w:val="center"/>
          </w:tcPr>
          <w:p w:rsidR="000900C1" w:rsidRPr="000900C1" w:rsidRDefault="000900C1" w:rsidP="000900C1">
            <w:pPr>
              <w:jc w:val="both"/>
              <w:rPr>
                <w:rFonts w:eastAsia="標楷體"/>
                <w:sz w:val="24"/>
              </w:rPr>
            </w:pPr>
            <w:r w:rsidRPr="000900C1">
              <w:rPr>
                <w:rFonts w:eastAsia="標楷體" w:hint="eastAsia"/>
                <w:sz w:val="24"/>
              </w:rPr>
              <w:t>訂定檔案庫房定期檢核表，並定期巡查紀錄。三月份於</w:t>
            </w:r>
            <w:r w:rsidRPr="000900C1">
              <w:rPr>
                <w:rFonts w:eastAsia="標楷體" w:hint="eastAsia"/>
                <w:sz w:val="24"/>
              </w:rPr>
              <w:t>3</w:t>
            </w:r>
            <w:r w:rsidRPr="000900C1">
              <w:rPr>
                <w:rFonts w:eastAsia="標楷體" w:hint="eastAsia"/>
                <w:sz w:val="24"/>
              </w:rPr>
              <w:t>月</w:t>
            </w:r>
            <w:r w:rsidRPr="000900C1">
              <w:rPr>
                <w:rFonts w:eastAsia="標楷體" w:hint="eastAsia"/>
                <w:sz w:val="24"/>
              </w:rPr>
              <w:t>3</w:t>
            </w:r>
            <w:r w:rsidRPr="000900C1">
              <w:rPr>
                <w:rFonts w:eastAsia="標楷體" w:hint="eastAsia"/>
                <w:sz w:val="24"/>
              </w:rPr>
              <w:t>日巡查，查核結果各庫房運作正常，未發現異狀。</w:t>
            </w:r>
          </w:p>
        </w:tc>
        <w:tc>
          <w:tcPr>
            <w:tcW w:w="511" w:type="pct"/>
            <w:vAlign w:val="center"/>
          </w:tcPr>
          <w:p w:rsidR="000900C1" w:rsidRPr="00635AE0" w:rsidRDefault="000900C1" w:rsidP="000900C1">
            <w:pPr>
              <w:rPr>
                <w:rFonts w:eastAsia="標楷體"/>
              </w:rPr>
            </w:pPr>
          </w:p>
        </w:tc>
      </w:tr>
      <w:tr w:rsidR="008A444E" w:rsidRPr="00635AE0" w:rsidTr="00DF0A73">
        <w:trPr>
          <w:trHeight w:val="730"/>
        </w:trPr>
        <w:tc>
          <w:tcPr>
            <w:tcW w:w="1220" w:type="pct"/>
            <w:vAlign w:val="center"/>
          </w:tcPr>
          <w:p w:rsidR="008A444E" w:rsidRPr="000900C1" w:rsidRDefault="008A444E" w:rsidP="008A444E">
            <w:pPr>
              <w:rPr>
                <w:rFonts w:ascii="標楷體" w:eastAsia="標楷體" w:hAnsi="標楷體"/>
                <w:sz w:val="24"/>
              </w:rPr>
            </w:pPr>
            <w:r>
              <w:rPr>
                <w:rFonts w:ascii="標楷體" w:eastAsia="標楷體" w:hAnsi="標楷體"/>
                <w:sz w:val="24"/>
              </w:rPr>
              <w:t>3</w:t>
            </w:r>
            <w:r w:rsidRPr="000900C1">
              <w:rPr>
                <w:rFonts w:ascii="標楷體" w:eastAsia="標楷體" w:hAnsi="標楷體" w:hint="eastAsia"/>
                <w:sz w:val="24"/>
              </w:rPr>
              <w:t>.電子公文異動設定</w:t>
            </w:r>
          </w:p>
        </w:tc>
        <w:tc>
          <w:tcPr>
            <w:tcW w:w="801" w:type="pct"/>
            <w:vAlign w:val="center"/>
          </w:tcPr>
          <w:p w:rsidR="008A444E" w:rsidRPr="000900C1" w:rsidRDefault="008A444E" w:rsidP="008A444E">
            <w:pPr>
              <w:rPr>
                <w:rFonts w:eastAsia="標楷體"/>
                <w:color w:val="FF0000"/>
                <w:sz w:val="24"/>
              </w:rPr>
            </w:pPr>
            <w:r w:rsidRPr="000900C1">
              <w:rPr>
                <w:rFonts w:ascii="標楷體" w:eastAsia="標楷體" w:hAnsi="標楷體" w:hint="eastAsia"/>
                <w:sz w:val="24"/>
              </w:rPr>
              <w:t>配合隨到隨辦</w:t>
            </w:r>
          </w:p>
        </w:tc>
        <w:tc>
          <w:tcPr>
            <w:tcW w:w="2468" w:type="pct"/>
            <w:gridSpan w:val="2"/>
            <w:vAlign w:val="center"/>
          </w:tcPr>
          <w:p w:rsidR="008A444E" w:rsidRPr="000900C1" w:rsidRDefault="008A444E" w:rsidP="008A444E">
            <w:pPr>
              <w:jc w:val="both"/>
              <w:rPr>
                <w:rFonts w:eastAsia="標楷體"/>
                <w:sz w:val="24"/>
              </w:rPr>
            </w:pPr>
            <w:r w:rsidRPr="000900C1">
              <w:rPr>
                <w:rFonts w:eastAsia="標楷體" w:hint="eastAsia"/>
                <w:sz w:val="24"/>
              </w:rPr>
              <w:t>完成新進同仁、轉單位同仁、退休同仁及單位名稱之電子公文異動設定。</w:t>
            </w:r>
          </w:p>
        </w:tc>
        <w:tc>
          <w:tcPr>
            <w:tcW w:w="511" w:type="pct"/>
            <w:vAlign w:val="center"/>
          </w:tcPr>
          <w:p w:rsidR="008A444E" w:rsidRPr="0095257C" w:rsidRDefault="008A444E" w:rsidP="008A444E">
            <w:pPr>
              <w:rPr>
                <w:rFonts w:ascii="標楷體" w:eastAsia="標楷體" w:hAnsi="標楷體"/>
              </w:rPr>
            </w:pPr>
          </w:p>
        </w:tc>
      </w:tr>
      <w:tr w:rsidR="008A444E" w:rsidRPr="0095257C" w:rsidTr="00B86062">
        <w:trPr>
          <w:trHeight w:val="985"/>
        </w:trPr>
        <w:tc>
          <w:tcPr>
            <w:tcW w:w="1220" w:type="pct"/>
            <w:vAlign w:val="center"/>
          </w:tcPr>
          <w:p w:rsidR="008A444E" w:rsidRPr="000900C1" w:rsidRDefault="008A444E" w:rsidP="008A444E">
            <w:pPr>
              <w:rPr>
                <w:rFonts w:ascii="標楷體" w:eastAsia="標楷體" w:hAnsi="標楷體"/>
                <w:sz w:val="24"/>
              </w:rPr>
            </w:pPr>
            <w:r>
              <w:rPr>
                <w:rFonts w:ascii="標楷體" w:eastAsia="標楷體" w:hAnsi="標楷體"/>
                <w:sz w:val="24"/>
              </w:rPr>
              <w:lastRenderedPageBreak/>
              <w:t>4</w:t>
            </w:r>
            <w:r w:rsidRPr="000900C1">
              <w:rPr>
                <w:rFonts w:ascii="標楷體" w:eastAsia="標楷體" w:hAnsi="標楷體" w:hint="eastAsia"/>
                <w:sz w:val="24"/>
              </w:rPr>
              <w:t>.公文歸檔管考作業</w:t>
            </w:r>
          </w:p>
        </w:tc>
        <w:tc>
          <w:tcPr>
            <w:tcW w:w="801" w:type="pct"/>
            <w:vAlign w:val="center"/>
          </w:tcPr>
          <w:p w:rsidR="008A444E" w:rsidRPr="000900C1" w:rsidRDefault="008A444E" w:rsidP="008A444E">
            <w:pPr>
              <w:rPr>
                <w:rFonts w:eastAsia="標楷體"/>
                <w:color w:val="FF0000"/>
                <w:sz w:val="24"/>
              </w:rPr>
            </w:pPr>
            <w:r w:rsidRPr="000900C1">
              <w:rPr>
                <w:rFonts w:ascii="標楷體" w:eastAsia="標楷體" w:hAnsi="標楷體" w:hint="eastAsia"/>
                <w:sz w:val="24"/>
              </w:rPr>
              <w:t>定期管考</w:t>
            </w:r>
          </w:p>
        </w:tc>
        <w:tc>
          <w:tcPr>
            <w:tcW w:w="2468" w:type="pct"/>
            <w:gridSpan w:val="2"/>
            <w:vAlign w:val="center"/>
          </w:tcPr>
          <w:p w:rsidR="008A444E" w:rsidRPr="000900C1" w:rsidRDefault="008A444E" w:rsidP="008A444E">
            <w:pPr>
              <w:jc w:val="both"/>
              <w:rPr>
                <w:rFonts w:eastAsia="標楷體"/>
                <w:sz w:val="24"/>
              </w:rPr>
            </w:pPr>
            <w:r w:rsidRPr="000900C1">
              <w:rPr>
                <w:rFonts w:eastAsia="標楷體" w:hint="eastAsia"/>
                <w:sz w:val="24"/>
              </w:rPr>
              <w:t>落實公文歸檔管考，協助業務單位完成未歸檔公文後續清查</w:t>
            </w:r>
            <w:r w:rsidRPr="000900C1">
              <w:rPr>
                <w:rFonts w:eastAsia="標楷體" w:hint="eastAsia"/>
                <w:sz w:val="24"/>
              </w:rPr>
              <w:t>(</w:t>
            </w:r>
            <w:r w:rsidRPr="000900C1">
              <w:rPr>
                <w:rFonts w:eastAsia="標楷體" w:hint="eastAsia"/>
                <w:sz w:val="24"/>
              </w:rPr>
              <w:t>含銷號</w:t>
            </w:r>
            <w:r w:rsidRPr="000900C1">
              <w:rPr>
                <w:rFonts w:eastAsia="標楷體" w:hint="eastAsia"/>
                <w:sz w:val="24"/>
              </w:rPr>
              <w:t>)</w:t>
            </w:r>
            <w:r w:rsidRPr="000900C1">
              <w:rPr>
                <w:rFonts w:eastAsia="標楷體" w:hint="eastAsia"/>
                <w:sz w:val="24"/>
              </w:rPr>
              <w:t>作業。</w:t>
            </w:r>
          </w:p>
        </w:tc>
        <w:tc>
          <w:tcPr>
            <w:tcW w:w="511" w:type="pct"/>
            <w:vAlign w:val="center"/>
          </w:tcPr>
          <w:p w:rsidR="008A444E" w:rsidRPr="0095257C" w:rsidRDefault="008A444E" w:rsidP="008A444E">
            <w:pPr>
              <w:rPr>
                <w:rFonts w:ascii="標楷體" w:eastAsia="標楷體" w:hAnsi="標楷體"/>
              </w:rPr>
            </w:pPr>
          </w:p>
        </w:tc>
      </w:tr>
      <w:tr w:rsidR="008A444E" w:rsidRPr="0095257C" w:rsidTr="00DF0A73">
        <w:trPr>
          <w:trHeight w:val="416"/>
        </w:trPr>
        <w:tc>
          <w:tcPr>
            <w:tcW w:w="1220" w:type="pct"/>
            <w:vAlign w:val="center"/>
          </w:tcPr>
          <w:p w:rsidR="008A444E" w:rsidRPr="000900C1" w:rsidRDefault="008A444E" w:rsidP="008A444E">
            <w:pPr>
              <w:rPr>
                <w:rFonts w:ascii="標楷體" w:eastAsia="標楷體" w:hAnsi="標楷體"/>
                <w:sz w:val="24"/>
              </w:rPr>
            </w:pPr>
            <w:r>
              <w:rPr>
                <w:rFonts w:ascii="標楷體" w:eastAsia="標楷體" w:hAnsi="標楷體"/>
                <w:sz w:val="24"/>
              </w:rPr>
              <w:t>5</w:t>
            </w:r>
            <w:r w:rsidRPr="000900C1">
              <w:rPr>
                <w:rFonts w:ascii="標楷體" w:eastAsia="標楷體" w:hAnsi="標楷體" w:hint="eastAsia"/>
                <w:sz w:val="24"/>
              </w:rPr>
              <w:t>.公文交換中心</w:t>
            </w:r>
          </w:p>
        </w:tc>
        <w:tc>
          <w:tcPr>
            <w:tcW w:w="801" w:type="pct"/>
            <w:vAlign w:val="center"/>
          </w:tcPr>
          <w:p w:rsidR="008A444E" w:rsidRPr="000900C1" w:rsidRDefault="008A444E" w:rsidP="008A444E">
            <w:pPr>
              <w:rPr>
                <w:rFonts w:eastAsia="標楷體"/>
                <w:sz w:val="24"/>
              </w:rPr>
            </w:pPr>
            <w:r w:rsidRPr="000900C1">
              <w:rPr>
                <w:rFonts w:eastAsia="標楷體" w:hint="eastAsia"/>
                <w:sz w:val="24"/>
              </w:rPr>
              <w:t>每日</w:t>
            </w:r>
          </w:p>
          <w:p w:rsidR="008A444E" w:rsidRPr="000900C1" w:rsidRDefault="008A444E" w:rsidP="008A444E">
            <w:pPr>
              <w:rPr>
                <w:rFonts w:eastAsia="標楷體"/>
                <w:sz w:val="24"/>
              </w:rPr>
            </w:pPr>
            <w:r w:rsidRPr="000900C1">
              <w:rPr>
                <w:rFonts w:eastAsia="標楷體" w:hint="eastAsia"/>
                <w:sz w:val="24"/>
              </w:rPr>
              <w:t>10:00-10:30</w:t>
            </w:r>
          </w:p>
          <w:p w:rsidR="008A444E" w:rsidRPr="000900C1" w:rsidRDefault="008A444E" w:rsidP="008A444E">
            <w:pPr>
              <w:rPr>
                <w:rFonts w:eastAsia="標楷體"/>
                <w:sz w:val="24"/>
              </w:rPr>
            </w:pPr>
            <w:r w:rsidRPr="000900C1">
              <w:rPr>
                <w:rFonts w:eastAsia="標楷體" w:hint="eastAsia"/>
                <w:sz w:val="24"/>
              </w:rPr>
              <w:t>15:00-15:30</w:t>
            </w:r>
          </w:p>
        </w:tc>
        <w:tc>
          <w:tcPr>
            <w:tcW w:w="2468" w:type="pct"/>
            <w:gridSpan w:val="2"/>
            <w:vAlign w:val="center"/>
          </w:tcPr>
          <w:p w:rsidR="008A444E" w:rsidRPr="000900C1" w:rsidRDefault="008A444E" w:rsidP="008A444E">
            <w:pPr>
              <w:pStyle w:val="a3"/>
              <w:widowControl w:val="0"/>
              <w:numPr>
                <w:ilvl w:val="0"/>
                <w:numId w:val="19"/>
              </w:numPr>
              <w:ind w:leftChars="0"/>
              <w:jc w:val="both"/>
              <w:rPr>
                <w:rFonts w:ascii="Times New Roman" w:eastAsia="標楷體" w:hAnsi="Times New Roman" w:cs="Times New Roman"/>
                <w:sz w:val="24"/>
              </w:rPr>
            </w:pPr>
            <w:r w:rsidRPr="000900C1">
              <w:rPr>
                <w:rFonts w:ascii="Times New Roman" w:eastAsia="標楷體" w:hAnsi="Times New Roman" w:cs="Times New Roman" w:hint="eastAsia"/>
                <w:sz w:val="24"/>
              </w:rPr>
              <w:t>配合學校防疫作業，公文交換中心、掛號郵件與包裹簽領作業，於第二級警戒期間仍維持於圖書資訊館</w:t>
            </w:r>
            <w:r w:rsidRPr="000900C1">
              <w:rPr>
                <w:rFonts w:ascii="Times New Roman" w:eastAsia="標楷體" w:hAnsi="Times New Roman" w:cs="Times New Roman" w:hint="eastAsia"/>
                <w:sz w:val="24"/>
              </w:rPr>
              <w:t>1</w:t>
            </w:r>
            <w:r w:rsidRPr="000900C1">
              <w:rPr>
                <w:rFonts w:ascii="Times New Roman" w:eastAsia="標楷體" w:hAnsi="Times New Roman" w:cs="Times New Roman" w:hint="eastAsia"/>
                <w:sz w:val="24"/>
              </w:rPr>
              <w:t>樓大門左側廣場</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戶外半圓形廣場</w:t>
            </w:r>
            <w:r w:rsidRPr="000900C1">
              <w:rPr>
                <w:rFonts w:ascii="Times New Roman" w:eastAsia="標楷體" w:hAnsi="Times New Roman" w:cs="Times New Roman"/>
                <w:sz w:val="24"/>
              </w:rPr>
              <w:t>)</w:t>
            </w:r>
            <w:r w:rsidRPr="000900C1">
              <w:rPr>
                <w:rFonts w:ascii="Times New Roman" w:eastAsia="標楷體" w:hAnsi="Times New Roman" w:cs="Times New Roman" w:hint="eastAsia"/>
                <w:sz w:val="24"/>
              </w:rPr>
              <w:t>，現場設有置物籃提供各單位擺放需遞送之各類公務文件。</w:t>
            </w:r>
          </w:p>
          <w:p w:rsidR="008A444E" w:rsidRPr="000900C1" w:rsidRDefault="008A444E" w:rsidP="008A444E">
            <w:pPr>
              <w:pStyle w:val="a3"/>
              <w:widowControl w:val="0"/>
              <w:numPr>
                <w:ilvl w:val="0"/>
                <w:numId w:val="19"/>
              </w:numPr>
              <w:ind w:leftChars="0"/>
              <w:jc w:val="both"/>
              <w:rPr>
                <w:rFonts w:ascii="Times New Roman" w:eastAsia="標楷體" w:hAnsi="Times New Roman" w:cs="Times New Roman"/>
                <w:sz w:val="24"/>
              </w:rPr>
            </w:pPr>
            <w:r w:rsidRPr="000900C1">
              <w:rPr>
                <w:rFonts w:ascii="Times New Roman" w:eastAsia="標楷體" w:hAnsi="Times New Roman" w:cs="Times New Roman" w:hint="eastAsia"/>
                <w:sz w:val="24"/>
              </w:rPr>
              <w:t>因應疫情趨緩，且校慶即將到來，公文交換中心</w:t>
            </w:r>
            <w:r w:rsidRPr="000900C1">
              <w:rPr>
                <w:rFonts w:ascii="Times New Roman" w:eastAsia="標楷體" w:hAnsi="Times New Roman" w:cs="Times New Roman" w:hint="eastAsia"/>
                <w:sz w:val="24"/>
              </w:rPr>
              <w:t>110</w:t>
            </w:r>
            <w:r w:rsidRPr="000900C1">
              <w:rPr>
                <w:rFonts w:ascii="Times New Roman" w:eastAsia="標楷體" w:hAnsi="Times New Roman" w:cs="Times New Roman" w:hint="eastAsia"/>
                <w:sz w:val="24"/>
              </w:rPr>
              <w:t>年</w:t>
            </w:r>
            <w:r w:rsidRPr="000900C1">
              <w:rPr>
                <w:rFonts w:ascii="Times New Roman" w:eastAsia="標楷體" w:hAnsi="Times New Roman" w:cs="Times New Roman" w:hint="eastAsia"/>
                <w:sz w:val="24"/>
              </w:rPr>
              <w:t>11</w:t>
            </w:r>
            <w:r w:rsidRPr="000900C1">
              <w:rPr>
                <w:rFonts w:ascii="Times New Roman" w:eastAsia="標楷體" w:hAnsi="Times New Roman" w:cs="Times New Roman" w:hint="eastAsia"/>
                <w:sz w:val="24"/>
              </w:rPr>
              <w:t>月起已移回行政大樓。</w:t>
            </w:r>
          </w:p>
        </w:tc>
        <w:tc>
          <w:tcPr>
            <w:tcW w:w="511" w:type="pct"/>
            <w:vAlign w:val="center"/>
          </w:tcPr>
          <w:p w:rsidR="008A444E" w:rsidRPr="0095257C" w:rsidRDefault="008A444E" w:rsidP="008A444E">
            <w:pPr>
              <w:rPr>
                <w:rFonts w:ascii="標楷體" w:eastAsia="標楷體" w:hAnsi="標楷體"/>
              </w:rPr>
            </w:pPr>
          </w:p>
        </w:tc>
      </w:tr>
      <w:tr w:rsidR="008A444E" w:rsidRPr="0095257C" w:rsidTr="00F167F8">
        <w:tc>
          <w:tcPr>
            <w:tcW w:w="5000" w:type="pct"/>
            <w:gridSpan w:val="5"/>
            <w:shd w:val="clear" w:color="auto" w:fill="E7E2FE"/>
          </w:tcPr>
          <w:p w:rsidR="008A444E" w:rsidRPr="00EC65F2" w:rsidRDefault="008A444E" w:rsidP="008A444E">
            <w:pPr>
              <w:jc w:val="center"/>
              <w:rPr>
                <w:rFonts w:ascii="標楷體" w:eastAsia="標楷體" w:hAnsi="標楷體"/>
                <w:b/>
                <w:sz w:val="24"/>
              </w:rPr>
            </w:pPr>
            <w:r w:rsidRPr="00EC65F2">
              <w:rPr>
                <w:sz w:val="24"/>
              </w:rPr>
              <w:br w:type="page"/>
            </w:r>
            <w:r w:rsidRPr="00EC65F2">
              <w:rPr>
                <w:rFonts w:ascii="標楷體" w:eastAsia="標楷體" w:hAnsi="標楷體" w:hint="eastAsia"/>
                <w:b/>
                <w:sz w:val="24"/>
              </w:rPr>
              <w:t>進行</w:t>
            </w:r>
            <w:r w:rsidRPr="00EC65F2">
              <w:rPr>
                <w:rFonts w:ascii="標楷體" w:eastAsia="標楷體" w:hAnsi="標楷體"/>
                <w:b/>
                <w:sz w:val="24"/>
              </w:rPr>
              <w:t>中</w:t>
            </w:r>
            <w:r w:rsidRPr="00EC65F2">
              <w:rPr>
                <w:rFonts w:ascii="標楷體" w:eastAsia="標楷體" w:hAnsi="標楷體" w:hint="eastAsia"/>
                <w:b/>
                <w:sz w:val="24"/>
              </w:rPr>
              <w:t>／</w:t>
            </w:r>
            <w:r w:rsidRPr="00EC65F2">
              <w:rPr>
                <w:rFonts w:ascii="標楷體" w:eastAsia="標楷體" w:hAnsi="標楷體"/>
                <w:b/>
                <w:sz w:val="24"/>
              </w:rPr>
              <w:t>預計辦理</w:t>
            </w:r>
            <w:r w:rsidRPr="00EC65F2">
              <w:rPr>
                <w:rFonts w:ascii="標楷體" w:eastAsia="標楷體" w:hAnsi="標楷體" w:hint="eastAsia"/>
                <w:b/>
                <w:sz w:val="24"/>
              </w:rPr>
              <w:t>業辦事項</w:t>
            </w:r>
          </w:p>
        </w:tc>
      </w:tr>
      <w:tr w:rsidR="008A444E" w:rsidRPr="0095257C" w:rsidTr="008A444E">
        <w:trPr>
          <w:trHeight w:val="514"/>
        </w:trPr>
        <w:tc>
          <w:tcPr>
            <w:tcW w:w="1220" w:type="pct"/>
            <w:shd w:val="clear" w:color="auto" w:fill="E7E2FE"/>
            <w:vAlign w:val="center"/>
          </w:tcPr>
          <w:p w:rsidR="008A444E" w:rsidRPr="00EC65F2" w:rsidRDefault="008A444E" w:rsidP="008A444E">
            <w:pPr>
              <w:jc w:val="center"/>
              <w:rPr>
                <w:rFonts w:ascii="標楷體" w:eastAsia="標楷體" w:hAnsi="標楷體"/>
                <w:sz w:val="24"/>
              </w:rPr>
            </w:pPr>
            <w:r w:rsidRPr="00EC65F2">
              <w:rPr>
                <w:rFonts w:ascii="標楷體" w:eastAsia="標楷體" w:hAnsi="標楷體" w:hint="eastAsia"/>
                <w:sz w:val="24"/>
              </w:rPr>
              <w:t>業辦事項名稱</w:t>
            </w:r>
          </w:p>
        </w:tc>
        <w:tc>
          <w:tcPr>
            <w:tcW w:w="801" w:type="pct"/>
            <w:shd w:val="clear" w:color="auto" w:fill="E7E2FE"/>
            <w:vAlign w:val="center"/>
          </w:tcPr>
          <w:p w:rsidR="008A444E" w:rsidRPr="00EC65F2" w:rsidRDefault="008A444E" w:rsidP="008A444E">
            <w:pPr>
              <w:jc w:val="center"/>
              <w:rPr>
                <w:rFonts w:ascii="標楷體" w:eastAsia="標楷體" w:hAnsi="標楷體"/>
                <w:sz w:val="24"/>
              </w:rPr>
            </w:pPr>
            <w:r w:rsidRPr="00EC65F2">
              <w:rPr>
                <w:rFonts w:ascii="標楷體" w:eastAsia="標楷體" w:hAnsi="標楷體" w:hint="eastAsia"/>
                <w:sz w:val="24"/>
              </w:rPr>
              <w:t>預計完成時間</w:t>
            </w:r>
          </w:p>
        </w:tc>
        <w:tc>
          <w:tcPr>
            <w:tcW w:w="1312" w:type="pct"/>
            <w:shd w:val="clear" w:color="auto" w:fill="E7E2FE"/>
            <w:vAlign w:val="center"/>
          </w:tcPr>
          <w:p w:rsidR="008A444E" w:rsidRPr="00EC65F2" w:rsidRDefault="008A444E" w:rsidP="008A444E">
            <w:pPr>
              <w:ind w:firstLineChars="100" w:firstLine="240"/>
              <w:jc w:val="center"/>
              <w:rPr>
                <w:rFonts w:ascii="標楷體" w:eastAsia="標楷體" w:hAnsi="標楷體"/>
                <w:sz w:val="24"/>
              </w:rPr>
            </w:pPr>
            <w:r w:rsidRPr="00EC65F2">
              <w:rPr>
                <w:rFonts w:ascii="標楷體" w:eastAsia="標楷體" w:hAnsi="標楷體" w:hint="eastAsia"/>
                <w:sz w:val="24"/>
              </w:rPr>
              <w:t>目</w:t>
            </w:r>
            <w:r w:rsidRPr="00EC65F2">
              <w:rPr>
                <w:rFonts w:ascii="標楷體" w:eastAsia="標楷體" w:hAnsi="標楷體"/>
                <w:sz w:val="24"/>
              </w:rPr>
              <w:t>前</w:t>
            </w:r>
            <w:r w:rsidRPr="00EC65F2">
              <w:rPr>
                <w:rFonts w:ascii="標楷體" w:eastAsia="標楷體" w:hAnsi="標楷體" w:hint="eastAsia"/>
                <w:sz w:val="24"/>
              </w:rPr>
              <w:t>辦</w:t>
            </w:r>
            <w:r w:rsidRPr="00EC65F2">
              <w:rPr>
                <w:rFonts w:ascii="標楷體" w:eastAsia="標楷體" w:hAnsi="標楷體"/>
                <w:sz w:val="24"/>
              </w:rPr>
              <w:t>理情形</w:t>
            </w:r>
          </w:p>
        </w:tc>
        <w:tc>
          <w:tcPr>
            <w:tcW w:w="1155" w:type="pct"/>
            <w:shd w:val="clear" w:color="auto" w:fill="E7E2FE"/>
            <w:vAlign w:val="center"/>
          </w:tcPr>
          <w:p w:rsidR="008A444E" w:rsidRPr="00EC65F2" w:rsidRDefault="008A444E" w:rsidP="008A444E">
            <w:pPr>
              <w:jc w:val="center"/>
              <w:rPr>
                <w:rFonts w:ascii="標楷體" w:eastAsia="標楷體" w:hAnsi="標楷體"/>
                <w:sz w:val="24"/>
              </w:rPr>
            </w:pPr>
            <w:r w:rsidRPr="00EC65F2">
              <w:rPr>
                <w:rFonts w:ascii="標楷體" w:eastAsia="標楷體" w:hAnsi="標楷體" w:hint="eastAsia"/>
                <w:sz w:val="24"/>
              </w:rPr>
              <w:t>可能的問題/解決方法</w:t>
            </w:r>
          </w:p>
        </w:tc>
        <w:tc>
          <w:tcPr>
            <w:tcW w:w="511" w:type="pct"/>
            <w:shd w:val="clear" w:color="auto" w:fill="E7E2FE"/>
            <w:vAlign w:val="center"/>
          </w:tcPr>
          <w:p w:rsidR="008A444E" w:rsidRPr="00371570" w:rsidRDefault="008A444E" w:rsidP="008A444E">
            <w:pPr>
              <w:jc w:val="center"/>
              <w:rPr>
                <w:rFonts w:ascii="標楷體" w:eastAsia="標楷體" w:hAnsi="標楷體"/>
                <w:sz w:val="24"/>
              </w:rPr>
            </w:pPr>
            <w:r w:rsidRPr="00371570">
              <w:rPr>
                <w:rFonts w:ascii="標楷體" w:eastAsia="標楷體" w:hAnsi="標楷體" w:hint="eastAsia"/>
                <w:sz w:val="24"/>
              </w:rPr>
              <w:t>備註</w:t>
            </w:r>
          </w:p>
        </w:tc>
      </w:tr>
      <w:tr w:rsidR="008A444E" w:rsidRPr="0095257C" w:rsidTr="008A444E">
        <w:trPr>
          <w:trHeight w:val="409"/>
        </w:trPr>
        <w:tc>
          <w:tcPr>
            <w:tcW w:w="1220" w:type="pct"/>
            <w:vAlign w:val="center"/>
          </w:tcPr>
          <w:p w:rsidR="008A444E" w:rsidRPr="000900C1" w:rsidRDefault="008A444E" w:rsidP="008A444E">
            <w:pPr>
              <w:ind w:left="120" w:hangingChars="50" w:hanging="120"/>
              <w:rPr>
                <w:rFonts w:ascii="標楷體" w:eastAsia="標楷體" w:hAnsi="標楷體"/>
                <w:sz w:val="24"/>
              </w:rPr>
            </w:pPr>
            <w:r>
              <w:rPr>
                <w:rFonts w:ascii="標楷體" w:eastAsia="標楷體" w:hAnsi="標楷體" w:hint="eastAsia"/>
                <w:sz w:val="24"/>
              </w:rPr>
              <w:t>1.</w:t>
            </w:r>
            <w:r w:rsidRPr="000900C1">
              <w:rPr>
                <w:rFonts w:ascii="標楷體" w:eastAsia="標楷體" w:hAnsi="標楷體" w:hint="eastAsia"/>
                <w:sz w:val="24"/>
              </w:rPr>
              <w:t>擴增會計憑證檔案庫房空間</w:t>
            </w:r>
          </w:p>
        </w:tc>
        <w:tc>
          <w:tcPr>
            <w:tcW w:w="801" w:type="pct"/>
            <w:vAlign w:val="center"/>
          </w:tcPr>
          <w:p w:rsidR="008A444E" w:rsidRPr="00DF0A73" w:rsidRDefault="008A444E" w:rsidP="008A444E">
            <w:pPr>
              <w:rPr>
                <w:rFonts w:eastAsia="標楷體"/>
                <w:sz w:val="24"/>
              </w:rPr>
            </w:pPr>
            <w:r w:rsidRPr="00DF0A73">
              <w:rPr>
                <w:rFonts w:eastAsia="標楷體"/>
                <w:sz w:val="24"/>
              </w:rPr>
              <w:t>截至</w:t>
            </w:r>
            <w:r w:rsidRPr="00DF0A73">
              <w:rPr>
                <w:rFonts w:eastAsia="標楷體"/>
                <w:sz w:val="24"/>
              </w:rPr>
              <w:t>110</w:t>
            </w:r>
            <w:r w:rsidRPr="00DF0A73">
              <w:rPr>
                <w:rFonts w:eastAsia="標楷體"/>
                <w:sz w:val="24"/>
              </w:rPr>
              <w:t>年</w:t>
            </w:r>
            <w:r w:rsidRPr="00DF0A73">
              <w:rPr>
                <w:rFonts w:eastAsia="標楷體" w:hint="eastAsia"/>
                <w:sz w:val="24"/>
              </w:rPr>
              <w:t>12</w:t>
            </w:r>
            <w:r w:rsidRPr="00DF0A73">
              <w:rPr>
                <w:rFonts w:eastAsia="標楷體"/>
                <w:sz w:val="24"/>
              </w:rPr>
              <w:t>月尚未核撥庫房空間</w:t>
            </w:r>
          </w:p>
        </w:tc>
        <w:tc>
          <w:tcPr>
            <w:tcW w:w="1312" w:type="pct"/>
            <w:vAlign w:val="center"/>
          </w:tcPr>
          <w:p w:rsidR="008A444E" w:rsidRPr="00DF0A73" w:rsidRDefault="008A444E" w:rsidP="008A444E">
            <w:pPr>
              <w:jc w:val="both"/>
              <w:rPr>
                <w:rFonts w:eastAsia="標楷體"/>
                <w:sz w:val="24"/>
              </w:rPr>
            </w:pPr>
            <w:r w:rsidRPr="00DF0A73">
              <w:rPr>
                <w:rFonts w:eastAsia="標楷體"/>
                <w:sz w:val="24"/>
              </w:rPr>
              <w:t>本組保管之會計憑證目前主要置於誠樸館</w:t>
            </w:r>
            <w:r w:rsidRPr="00DF0A73">
              <w:rPr>
                <w:rFonts w:eastAsia="標楷體"/>
                <w:sz w:val="24"/>
              </w:rPr>
              <w:t>1</w:t>
            </w:r>
            <w:r w:rsidRPr="00DF0A73">
              <w:rPr>
                <w:rFonts w:eastAsia="標楷體"/>
                <w:sz w:val="24"/>
              </w:rPr>
              <w:t>樓</w:t>
            </w:r>
            <w:r w:rsidRPr="00DF0A73">
              <w:rPr>
                <w:rFonts w:eastAsia="標楷體"/>
                <w:sz w:val="24"/>
              </w:rPr>
              <w:t>G107</w:t>
            </w:r>
            <w:r w:rsidRPr="00DF0A73">
              <w:rPr>
                <w:rFonts w:eastAsia="標楷體"/>
                <w:sz w:val="24"/>
              </w:rPr>
              <w:t>、</w:t>
            </w:r>
            <w:r w:rsidRPr="00DF0A73">
              <w:rPr>
                <w:rFonts w:eastAsia="標楷體"/>
                <w:sz w:val="24"/>
              </w:rPr>
              <w:t>G108</w:t>
            </w:r>
            <w:r w:rsidRPr="00DF0A73">
              <w:rPr>
                <w:rFonts w:eastAsia="標楷體"/>
                <w:sz w:val="24"/>
              </w:rPr>
              <w:t>、</w:t>
            </w:r>
            <w:r w:rsidRPr="00DF0A73">
              <w:rPr>
                <w:rFonts w:eastAsia="標楷體"/>
                <w:sz w:val="24"/>
              </w:rPr>
              <w:t>G109</w:t>
            </w:r>
            <w:r w:rsidRPr="00DF0A73">
              <w:rPr>
                <w:rFonts w:eastAsia="標楷體"/>
                <w:sz w:val="24"/>
              </w:rPr>
              <w:t>、</w:t>
            </w:r>
            <w:r w:rsidRPr="00DF0A73">
              <w:rPr>
                <w:rFonts w:eastAsia="標楷體"/>
                <w:sz w:val="24"/>
              </w:rPr>
              <w:t>G110</w:t>
            </w:r>
            <w:r w:rsidRPr="00DF0A73">
              <w:rPr>
                <w:rFonts w:eastAsia="標楷體"/>
                <w:sz w:val="24"/>
              </w:rPr>
              <w:t>及</w:t>
            </w:r>
            <w:r w:rsidRPr="00DF0A73">
              <w:rPr>
                <w:rFonts w:eastAsia="標楷體"/>
                <w:sz w:val="24"/>
              </w:rPr>
              <w:t>G111</w:t>
            </w:r>
            <w:r w:rsidRPr="00DF0A73">
              <w:rPr>
                <w:rFonts w:eastAsia="標楷體"/>
                <w:sz w:val="24"/>
              </w:rPr>
              <w:t>等空間約</w:t>
            </w:r>
            <w:r w:rsidRPr="00DF0A73">
              <w:rPr>
                <w:rFonts w:eastAsia="標楷體"/>
                <w:sz w:val="24"/>
              </w:rPr>
              <w:t>400</w:t>
            </w:r>
            <w:r w:rsidRPr="00DF0A73">
              <w:rPr>
                <w:rFonts w:eastAsia="標楷體"/>
                <w:sz w:val="24"/>
              </w:rPr>
              <w:t>箱，囿於空間不足，部份裝箱會計憑證因檔案架空間不足無法上架而堆疊於地面。爰以每年平均約</w:t>
            </w:r>
            <w:r w:rsidRPr="00DF0A73">
              <w:rPr>
                <w:rFonts w:eastAsia="標楷體"/>
                <w:sz w:val="24"/>
              </w:rPr>
              <w:t>45</w:t>
            </w:r>
            <w:r w:rsidRPr="00DF0A73">
              <w:rPr>
                <w:rFonts w:eastAsia="標楷體"/>
                <w:sz w:val="24"/>
              </w:rPr>
              <w:t>箱會計憑證檔案需求數，爭取會計憑證檔案庫房空間需求約</w:t>
            </w:r>
            <w:r w:rsidRPr="00DF0A73">
              <w:rPr>
                <w:rFonts w:eastAsia="標楷體"/>
                <w:sz w:val="24"/>
              </w:rPr>
              <w:t>112</w:t>
            </w:r>
            <w:r w:rsidRPr="00DF0A73">
              <w:rPr>
                <w:rFonts w:eastAsia="標楷體"/>
                <w:sz w:val="24"/>
              </w:rPr>
              <w:t>坪</w:t>
            </w:r>
            <w:r w:rsidRPr="00DF0A73">
              <w:rPr>
                <w:rFonts w:eastAsia="標楷體" w:hint="eastAsia"/>
                <w:sz w:val="24"/>
              </w:rPr>
              <w:t>，</w:t>
            </w:r>
            <w:r w:rsidRPr="00DF0A73">
              <w:rPr>
                <w:rFonts w:eastAsia="標楷體"/>
                <w:sz w:val="24"/>
              </w:rPr>
              <w:t>案經簽奉校長核示：請主秘瞭解現階段及未來校控空間，俾供通盤考量及預作規劃。</w:t>
            </w:r>
          </w:p>
        </w:tc>
        <w:tc>
          <w:tcPr>
            <w:tcW w:w="1155" w:type="pct"/>
            <w:vAlign w:val="center"/>
          </w:tcPr>
          <w:p w:rsidR="008A444E" w:rsidRPr="00DF0A73" w:rsidRDefault="008A444E" w:rsidP="008A444E">
            <w:pPr>
              <w:jc w:val="both"/>
              <w:rPr>
                <w:rFonts w:eastAsia="標楷體"/>
                <w:sz w:val="24"/>
              </w:rPr>
            </w:pPr>
            <w:r w:rsidRPr="00DF0A73">
              <w:rPr>
                <w:rFonts w:eastAsia="標楷體" w:hint="eastAsia"/>
                <w:sz w:val="24"/>
              </w:rPr>
              <w:t>可能的問題：</w:t>
            </w:r>
          </w:p>
          <w:p w:rsidR="008A444E" w:rsidRPr="00DF0A73" w:rsidRDefault="008A444E" w:rsidP="008A444E">
            <w:pPr>
              <w:jc w:val="both"/>
              <w:rPr>
                <w:rFonts w:ascii="標楷體" w:eastAsia="標楷體" w:hAnsi="標楷體"/>
                <w:sz w:val="24"/>
              </w:rPr>
            </w:pPr>
            <w:r w:rsidRPr="00DF0A73">
              <w:rPr>
                <w:rFonts w:eastAsia="標楷體" w:hint="eastAsia"/>
                <w:sz w:val="24"/>
              </w:rPr>
              <w:t>校舍空間不足、經費爭取困難、維護人力不足。</w:t>
            </w:r>
          </w:p>
          <w:p w:rsidR="008A444E" w:rsidRPr="00DF0A73" w:rsidRDefault="008A444E" w:rsidP="008A444E">
            <w:pPr>
              <w:rPr>
                <w:rFonts w:ascii="標楷體" w:eastAsia="標楷體" w:hAnsi="標楷體"/>
                <w:sz w:val="24"/>
              </w:rPr>
            </w:pPr>
          </w:p>
          <w:p w:rsidR="008A444E" w:rsidRPr="00DF0A73" w:rsidRDefault="008A444E" w:rsidP="008A444E">
            <w:pPr>
              <w:rPr>
                <w:rFonts w:ascii="標楷體" w:eastAsia="標楷體" w:hAnsi="標楷體"/>
                <w:sz w:val="24"/>
              </w:rPr>
            </w:pPr>
            <w:r w:rsidRPr="00DF0A73">
              <w:rPr>
                <w:rFonts w:ascii="標楷體" w:eastAsia="標楷體" w:hAnsi="標楷體" w:hint="eastAsia"/>
                <w:sz w:val="24"/>
              </w:rPr>
              <w:t>解決方法：</w:t>
            </w:r>
          </w:p>
          <w:p w:rsidR="008A444E" w:rsidRPr="00DF0A73" w:rsidRDefault="008A444E" w:rsidP="008A444E">
            <w:pPr>
              <w:rPr>
                <w:rFonts w:eastAsia="標楷體"/>
                <w:sz w:val="24"/>
              </w:rPr>
            </w:pPr>
            <w:r w:rsidRPr="00DF0A73">
              <w:rPr>
                <w:rFonts w:ascii="標楷體" w:eastAsia="標楷體" w:hAnsi="標楷體" w:hint="eastAsia"/>
                <w:sz w:val="24"/>
              </w:rPr>
              <w:t>請主秘協調適當空間因應。</w:t>
            </w:r>
          </w:p>
        </w:tc>
        <w:tc>
          <w:tcPr>
            <w:tcW w:w="511" w:type="pct"/>
            <w:vAlign w:val="center"/>
          </w:tcPr>
          <w:p w:rsidR="008A444E" w:rsidRPr="0095257C" w:rsidRDefault="008A444E" w:rsidP="008A444E">
            <w:pPr>
              <w:rPr>
                <w:rFonts w:ascii="標楷體" w:eastAsia="標楷體" w:hAnsi="標楷體"/>
              </w:rPr>
            </w:pPr>
          </w:p>
        </w:tc>
      </w:tr>
      <w:tr w:rsidR="008A444E" w:rsidRPr="0095257C" w:rsidTr="008A444E">
        <w:trPr>
          <w:trHeight w:val="409"/>
        </w:trPr>
        <w:tc>
          <w:tcPr>
            <w:tcW w:w="1220" w:type="pct"/>
          </w:tcPr>
          <w:p w:rsidR="008A444E" w:rsidRPr="000900C1" w:rsidRDefault="008A444E" w:rsidP="008A444E">
            <w:pPr>
              <w:ind w:left="120" w:hangingChars="50" w:hanging="120"/>
              <w:rPr>
                <w:rFonts w:ascii="標楷體" w:eastAsia="標楷體" w:hAnsi="標楷體"/>
                <w:sz w:val="24"/>
              </w:rPr>
            </w:pPr>
            <w:r>
              <w:rPr>
                <w:rFonts w:ascii="標楷體" w:eastAsia="標楷體" w:hAnsi="標楷體"/>
                <w:sz w:val="24"/>
              </w:rPr>
              <w:t>2.</w:t>
            </w:r>
            <w:r w:rsidRPr="000900C1">
              <w:rPr>
                <w:rFonts w:ascii="標楷體" w:eastAsia="標楷體" w:hAnsi="標楷體" w:hint="eastAsia"/>
                <w:sz w:val="24"/>
              </w:rPr>
              <w:t>教育部定期報表填報作業</w:t>
            </w:r>
          </w:p>
        </w:tc>
        <w:tc>
          <w:tcPr>
            <w:tcW w:w="801" w:type="pct"/>
          </w:tcPr>
          <w:p w:rsidR="008A444E" w:rsidRPr="00DF0A73" w:rsidRDefault="008A444E" w:rsidP="008A444E">
            <w:pPr>
              <w:rPr>
                <w:rFonts w:eastAsia="標楷體"/>
                <w:color w:val="FF0000"/>
                <w:sz w:val="24"/>
              </w:rPr>
            </w:pPr>
            <w:r w:rsidRPr="00DF0A73">
              <w:rPr>
                <w:rFonts w:ascii="標楷體" w:eastAsia="標楷體" w:hAnsi="標楷體" w:hint="eastAsia"/>
                <w:sz w:val="24"/>
              </w:rPr>
              <w:t>111年3月18日</w:t>
            </w:r>
          </w:p>
        </w:tc>
        <w:tc>
          <w:tcPr>
            <w:tcW w:w="1312" w:type="pct"/>
          </w:tcPr>
          <w:p w:rsidR="008A444E" w:rsidRPr="00DF0A73" w:rsidRDefault="008A444E" w:rsidP="008A444E">
            <w:pPr>
              <w:jc w:val="both"/>
              <w:rPr>
                <w:rFonts w:eastAsia="標楷體"/>
                <w:sz w:val="24"/>
              </w:rPr>
            </w:pPr>
            <w:r w:rsidRPr="00DF0A73">
              <w:rPr>
                <w:rFonts w:eastAsia="標楷體" w:hint="eastAsia"/>
                <w:sz w:val="24"/>
              </w:rPr>
              <w:t>「</w:t>
            </w:r>
            <w:r w:rsidRPr="00DF0A73">
              <w:rPr>
                <w:rFonts w:eastAsia="標楷體" w:hint="eastAsia"/>
                <w:sz w:val="24"/>
              </w:rPr>
              <w:t>110</w:t>
            </w:r>
            <w:r w:rsidRPr="00DF0A73">
              <w:rPr>
                <w:rFonts w:eastAsia="標楷體" w:hint="eastAsia"/>
                <w:sz w:val="24"/>
              </w:rPr>
              <w:t>年度（國立勤益科技大學）檔案管理調查表」、「</w:t>
            </w:r>
            <w:r w:rsidRPr="00DF0A73">
              <w:rPr>
                <w:rFonts w:eastAsia="標楷體" w:hint="eastAsia"/>
                <w:sz w:val="24"/>
              </w:rPr>
              <w:t>110</w:t>
            </w:r>
            <w:r w:rsidRPr="00DF0A73">
              <w:rPr>
                <w:rFonts w:eastAsia="標楷體" w:hint="eastAsia"/>
                <w:sz w:val="24"/>
              </w:rPr>
              <w:t>年度機關檔案管理作業檢核表」及「</w:t>
            </w:r>
            <w:r w:rsidRPr="00DF0A73">
              <w:rPr>
                <w:rFonts w:eastAsia="標楷體" w:hint="eastAsia"/>
                <w:sz w:val="24"/>
              </w:rPr>
              <w:t>111</w:t>
            </w:r>
            <w:r w:rsidRPr="00DF0A73">
              <w:rPr>
                <w:rFonts w:eastAsia="標楷體" w:hint="eastAsia"/>
                <w:sz w:val="24"/>
              </w:rPr>
              <w:t>年度機關檔案風險評量及處理表」應於</w:t>
            </w:r>
            <w:r w:rsidRPr="00DF0A73">
              <w:rPr>
                <w:rFonts w:eastAsia="標楷體" w:hint="eastAsia"/>
                <w:sz w:val="24"/>
              </w:rPr>
              <w:t>111</w:t>
            </w:r>
            <w:r w:rsidRPr="00DF0A73">
              <w:rPr>
                <w:rFonts w:eastAsia="標楷體" w:hint="eastAsia"/>
                <w:sz w:val="24"/>
              </w:rPr>
              <w:t>年</w:t>
            </w:r>
            <w:r w:rsidRPr="00DF0A73">
              <w:rPr>
                <w:rFonts w:eastAsia="標楷體" w:hint="eastAsia"/>
                <w:sz w:val="24"/>
              </w:rPr>
              <w:t>3</w:t>
            </w:r>
            <w:r w:rsidRPr="00DF0A73">
              <w:rPr>
                <w:rFonts w:eastAsia="標楷體" w:hint="eastAsia"/>
                <w:sz w:val="24"/>
              </w:rPr>
              <w:t>月</w:t>
            </w:r>
            <w:r w:rsidRPr="00DF0A73">
              <w:rPr>
                <w:rFonts w:eastAsia="標楷體" w:hint="eastAsia"/>
                <w:sz w:val="24"/>
              </w:rPr>
              <w:t>18</w:t>
            </w:r>
            <w:r w:rsidRPr="00DF0A73">
              <w:rPr>
                <w:rFonts w:eastAsia="標楷體" w:hint="eastAsia"/>
                <w:sz w:val="24"/>
              </w:rPr>
              <w:t>日前完成線上填報，目前公文及填報作業刻正進行中。</w:t>
            </w:r>
          </w:p>
        </w:tc>
        <w:tc>
          <w:tcPr>
            <w:tcW w:w="1155" w:type="pct"/>
            <w:vMerge w:val="restart"/>
            <w:vAlign w:val="center"/>
          </w:tcPr>
          <w:p w:rsidR="008A444E" w:rsidRPr="00DF0A73" w:rsidRDefault="008A444E" w:rsidP="008A444E">
            <w:pPr>
              <w:jc w:val="both"/>
              <w:rPr>
                <w:rFonts w:eastAsia="標楷體"/>
                <w:sz w:val="24"/>
              </w:rPr>
            </w:pPr>
            <w:r w:rsidRPr="00DF0A73">
              <w:rPr>
                <w:rFonts w:eastAsia="標楷體" w:hint="eastAsia"/>
                <w:sz w:val="24"/>
              </w:rPr>
              <w:t>可能的問題：</w:t>
            </w:r>
          </w:p>
          <w:p w:rsidR="008A444E" w:rsidRPr="00DF0A73" w:rsidRDefault="008A444E" w:rsidP="008A444E">
            <w:pPr>
              <w:jc w:val="both"/>
              <w:rPr>
                <w:rFonts w:ascii="標楷體" w:eastAsia="標楷體" w:hAnsi="標楷體"/>
                <w:sz w:val="24"/>
              </w:rPr>
            </w:pPr>
            <w:r w:rsidRPr="00DF0A73">
              <w:rPr>
                <w:rFonts w:eastAsia="標楷體" w:hint="eastAsia"/>
                <w:sz w:val="24"/>
              </w:rPr>
              <w:t>檔管業務日益受到重視，相對業務也日漸繁重，檔管業務走向專精過程，學校檔管人力嚴重不足，應即時補足。</w:t>
            </w:r>
          </w:p>
          <w:p w:rsidR="008A444E" w:rsidRPr="00DF0A73" w:rsidRDefault="008A444E" w:rsidP="008A444E">
            <w:pPr>
              <w:rPr>
                <w:rFonts w:ascii="標楷體" w:eastAsia="標楷體" w:hAnsi="標楷體"/>
                <w:sz w:val="24"/>
              </w:rPr>
            </w:pPr>
            <w:r w:rsidRPr="00DF0A73">
              <w:rPr>
                <w:rFonts w:ascii="標楷體" w:eastAsia="標楷體" w:hAnsi="標楷體" w:hint="eastAsia"/>
                <w:sz w:val="24"/>
              </w:rPr>
              <w:t>解決方法：</w:t>
            </w:r>
          </w:p>
          <w:p w:rsidR="008A444E" w:rsidRPr="00DF0A73" w:rsidRDefault="008A444E" w:rsidP="008A444E">
            <w:pPr>
              <w:jc w:val="both"/>
              <w:rPr>
                <w:rFonts w:eastAsia="標楷體"/>
                <w:sz w:val="24"/>
              </w:rPr>
            </w:pPr>
            <w:r w:rsidRPr="00DF0A73">
              <w:rPr>
                <w:rFonts w:ascii="標楷體" w:eastAsia="標楷體" w:hAnsi="標楷體" w:hint="eastAsia"/>
                <w:sz w:val="24"/>
              </w:rPr>
              <w:t>適時請求主秘協助。</w:t>
            </w:r>
          </w:p>
        </w:tc>
        <w:tc>
          <w:tcPr>
            <w:tcW w:w="511" w:type="pct"/>
            <w:vAlign w:val="center"/>
          </w:tcPr>
          <w:p w:rsidR="008A444E" w:rsidRPr="0095257C" w:rsidRDefault="008A444E" w:rsidP="008A444E">
            <w:pPr>
              <w:rPr>
                <w:rFonts w:ascii="標楷體" w:eastAsia="標楷體" w:hAnsi="標楷體"/>
              </w:rPr>
            </w:pPr>
          </w:p>
        </w:tc>
      </w:tr>
      <w:tr w:rsidR="008A444E" w:rsidRPr="0095257C" w:rsidTr="008A444E">
        <w:trPr>
          <w:trHeight w:val="409"/>
        </w:trPr>
        <w:tc>
          <w:tcPr>
            <w:tcW w:w="1220" w:type="pct"/>
          </w:tcPr>
          <w:p w:rsidR="008A444E" w:rsidRPr="000900C1" w:rsidRDefault="008A444E" w:rsidP="008A444E">
            <w:pPr>
              <w:ind w:left="120" w:hangingChars="50" w:hanging="120"/>
              <w:rPr>
                <w:rFonts w:ascii="標楷體" w:eastAsia="標楷體" w:hAnsi="標楷體"/>
                <w:sz w:val="24"/>
              </w:rPr>
            </w:pPr>
            <w:r>
              <w:rPr>
                <w:rFonts w:ascii="標楷體" w:eastAsia="標楷體" w:hAnsi="標楷體" w:hint="eastAsia"/>
                <w:sz w:val="24"/>
              </w:rPr>
              <w:t>3.</w:t>
            </w:r>
            <w:r w:rsidRPr="000900C1">
              <w:rPr>
                <w:rFonts w:ascii="標楷體" w:eastAsia="標楷體" w:hAnsi="標楷體" w:hint="eastAsia"/>
                <w:sz w:val="24"/>
              </w:rPr>
              <w:t>清查回溯檔案目錄彙送情形</w:t>
            </w:r>
          </w:p>
        </w:tc>
        <w:tc>
          <w:tcPr>
            <w:tcW w:w="801" w:type="pct"/>
          </w:tcPr>
          <w:p w:rsidR="008A444E" w:rsidRPr="00DF0A73" w:rsidRDefault="008A444E" w:rsidP="008A444E">
            <w:pPr>
              <w:rPr>
                <w:rFonts w:eastAsia="標楷體"/>
                <w:sz w:val="24"/>
              </w:rPr>
            </w:pPr>
            <w:r w:rsidRPr="00DF0A73">
              <w:rPr>
                <w:rFonts w:eastAsia="標楷體" w:hint="eastAsia"/>
                <w:sz w:val="24"/>
              </w:rPr>
              <w:t>111</w:t>
            </w:r>
            <w:r w:rsidRPr="00DF0A73">
              <w:rPr>
                <w:rFonts w:eastAsia="標楷體" w:hint="eastAsia"/>
                <w:sz w:val="24"/>
              </w:rPr>
              <w:t>年</w:t>
            </w:r>
            <w:r w:rsidRPr="00DF0A73">
              <w:rPr>
                <w:rFonts w:eastAsia="標楷體" w:hint="eastAsia"/>
                <w:sz w:val="24"/>
              </w:rPr>
              <w:t>7</w:t>
            </w:r>
            <w:r w:rsidRPr="00DF0A73">
              <w:rPr>
                <w:rFonts w:eastAsia="標楷體" w:hint="eastAsia"/>
                <w:sz w:val="24"/>
              </w:rPr>
              <w:t>月</w:t>
            </w:r>
            <w:r w:rsidRPr="00DF0A73">
              <w:rPr>
                <w:rFonts w:eastAsia="標楷體" w:hint="eastAsia"/>
                <w:sz w:val="24"/>
              </w:rPr>
              <w:t>7</w:t>
            </w:r>
            <w:r w:rsidRPr="00DF0A73">
              <w:rPr>
                <w:rFonts w:eastAsia="標楷體" w:hint="eastAsia"/>
                <w:sz w:val="24"/>
              </w:rPr>
              <w:t>日</w:t>
            </w:r>
          </w:p>
        </w:tc>
        <w:tc>
          <w:tcPr>
            <w:tcW w:w="1312" w:type="pct"/>
          </w:tcPr>
          <w:p w:rsidR="008A444E" w:rsidRPr="00DF0A73" w:rsidRDefault="008A444E" w:rsidP="008A444E">
            <w:pPr>
              <w:jc w:val="both"/>
              <w:rPr>
                <w:rFonts w:eastAsia="標楷體"/>
                <w:sz w:val="24"/>
              </w:rPr>
            </w:pPr>
            <w:r w:rsidRPr="00DF0A73">
              <w:rPr>
                <w:rFonts w:eastAsia="標楷體" w:hint="eastAsia"/>
                <w:sz w:val="24"/>
              </w:rPr>
              <w:t>依據教育部函示進行清查作業中。</w:t>
            </w:r>
          </w:p>
        </w:tc>
        <w:tc>
          <w:tcPr>
            <w:tcW w:w="1155" w:type="pct"/>
            <w:vMerge/>
            <w:vAlign w:val="center"/>
          </w:tcPr>
          <w:p w:rsidR="008A444E" w:rsidRPr="00DE10D5" w:rsidRDefault="008A444E" w:rsidP="008A444E">
            <w:pPr>
              <w:jc w:val="both"/>
              <w:rPr>
                <w:rFonts w:eastAsia="標楷體"/>
              </w:rPr>
            </w:pPr>
          </w:p>
        </w:tc>
        <w:tc>
          <w:tcPr>
            <w:tcW w:w="511" w:type="pct"/>
            <w:vAlign w:val="center"/>
          </w:tcPr>
          <w:p w:rsidR="008A444E" w:rsidRPr="0095257C" w:rsidRDefault="008A444E" w:rsidP="008A444E">
            <w:pPr>
              <w:rPr>
                <w:rFonts w:ascii="標楷體" w:eastAsia="標楷體" w:hAnsi="標楷體"/>
              </w:rPr>
            </w:pPr>
          </w:p>
        </w:tc>
      </w:tr>
      <w:tr w:rsidR="008A444E" w:rsidRPr="0095257C" w:rsidTr="008A444E">
        <w:trPr>
          <w:trHeight w:val="409"/>
        </w:trPr>
        <w:tc>
          <w:tcPr>
            <w:tcW w:w="1220" w:type="pct"/>
          </w:tcPr>
          <w:p w:rsidR="008A444E" w:rsidRPr="000900C1" w:rsidRDefault="008A444E" w:rsidP="008A444E">
            <w:pPr>
              <w:rPr>
                <w:rFonts w:ascii="標楷體" w:eastAsia="標楷體" w:hAnsi="標楷體"/>
                <w:sz w:val="24"/>
              </w:rPr>
            </w:pPr>
            <w:r>
              <w:rPr>
                <w:rFonts w:ascii="標楷體" w:eastAsia="標楷體" w:hAnsi="標楷體"/>
                <w:sz w:val="24"/>
              </w:rPr>
              <w:t>4.</w:t>
            </w:r>
            <w:r w:rsidRPr="000900C1">
              <w:rPr>
                <w:rFonts w:ascii="標楷體" w:eastAsia="標楷體" w:hAnsi="標楷體" w:hint="eastAsia"/>
                <w:sz w:val="24"/>
              </w:rPr>
              <w:t>機密檔案清查作業</w:t>
            </w:r>
          </w:p>
        </w:tc>
        <w:tc>
          <w:tcPr>
            <w:tcW w:w="801" w:type="pct"/>
          </w:tcPr>
          <w:p w:rsidR="008A444E" w:rsidRPr="00DF0A73" w:rsidRDefault="008A444E" w:rsidP="008A444E">
            <w:pPr>
              <w:rPr>
                <w:rFonts w:eastAsia="標楷體"/>
                <w:sz w:val="24"/>
              </w:rPr>
            </w:pPr>
            <w:r w:rsidRPr="00DF0A73">
              <w:rPr>
                <w:rFonts w:eastAsia="標楷體" w:hint="eastAsia"/>
                <w:sz w:val="24"/>
              </w:rPr>
              <w:t>111</w:t>
            </w:r>
            <w:r w:rsidRPr="00DF0A73">
              <w:rPr>
                <w:rFonts w:eastAsia="標楷體" w:hint="eastAsia"/>
                <w:sz w:val="24"/>
              </w:rPr>
              <w:t>年</w:t>
            </w:r>
            <w:r w:rsidRPr="00DF0A73">
              <w:rPr>
                <w:rFonts w:eastAsia="標楷體" w:hint="eastAsia"/>
                <w:sz w:val="24"/>
              </w:rPr>
              <w:t>7</w:t>
            </w:r>
            <w:r w:rsidRPr="00DF0A73">
              <w:rPr>
                <w:rFonts w:eastAsia="標楷體" w:hint="eastAsia"/>
                <w:sz w:val="24"/>
              </w:rPr>
              <w:t>月</w:t>
            </w:r>
            <w:r w:rsidRPr="00DF0A73">
              <w:rPr>
                <w:rFonts w:eastAsia="標楷體" w:hint="eastAsia"/>
                <w:sz w:val="24"/>
              </w:rPr>
              <w:t>31</w:t>
            </w:r>
            <w:r w:rsidRPr="00DF0A73">
              <w:rPr>
                <w:rFonts w:eastAsia="標楷體" w:hint="eastAsia"/>
                <w:sz w:val="24"/>
              </w:rPr>
              <w:t>日</w:t>
            </w:r>
          </w:p>
        </w:tc>
        <w:tc>
          <w:tcPr>
            <w:tcW w:w="1312" w:type="pct"/>
          </w:tcPr>
          <w:p w:rsidR="008A444E" w:rsidRPr="00DF0A73" w:rsidRDefault="008A444E" w:rsidP="008A444E">
            <w:pPr>
              <w:jc w:val="both"/>
              <w:rPr>
                <w:rFonts w:ascii="標楷體" w:eastAsia="標楷體" w:hAnsi="標楷體"/>
                <w:sz w:val="24"/>
              </w:rPr>
            </w:pPr>
            <w:r w:rsidRPr="00DF0A73">
              <w:rPr>
                <w:rFonts w:eastAsia="標楷體" w:hint="eastAsia"/>
                <w:sz w:val="24"/>
              </w:rPr>
              <w:t>辦理</w:t>
            </w:r>
            <w:r w:rsidRPr="00DF0A73">
              <w:rPr>
                <w:rFonts w:eastAsia="標楷體" w:hint="eastAsia"/>
                <w:sz w:val="24"/>
              </w:rPr>
              <w:t>111</w:t>
            </w:r>
            <w:r w:rsidRPr="00DF0A73">
              <w:rPr>
                <w:rFonts w:eastAsia="標楷體" w:hint="eastAsia"/>
                <w:sz w:val="24"/>
              </w:rPr>
              <w:t>年度已屆保密期限機密檔案清查作業總件數</w:t>
            </w:r>
            <w:r w:rsidRPr="00DF0A73">
              <w:rPr>
                <w:rFonts w:eastAsia="標楷體" w:hint="eastAsia"/>
                <w:sz w:val="24"/>
              </w:rPr>
              <w:t>41</w:t>
            </w:r>
            <w:r w:rsidRPr="00DF0A73">
              <w:rPr>
                <w:rFonts w:eastAsia="標楷體" w:hint="eastAsia"/>
                <w:sz w:val="24"/>
              </w:rPr>
              <w:t>件。</w:t>
            </w:r>
          </w:p>
        </w:tc>
        <w:tc>
          <w:tcPr>
            <w:tcW w:w="1155" w:type="pct"/>
            <w:vAlign w:val="center"/>
          </w:tcPr>
          <w:p w:rsidR="008A444E" w:rsidRPr="00DE10D5" w:rsidRDefault="008A444E" w:rsidP="008A444E">
            <w:pPr>
              <w:jc w:val="both"/>
              <w:rPr>
                <w:rFonts w:eastAsia="標楷體"/>
              </w:rPr>
            </w:pPr>
          </w:p>
        </w:tc>
        <w:tc>
          <w:tcPr>
            <w:tcW w:w="511" w:type="pct"/>
            <w:vAlign w:val="center"/>
          </w:tcPr>
          <w:p w:rsidR="008A444E" w:rsidRPr="0095257C" w:rsidRDefault="008A444E" w:rsidP="008A444E">
            <w:pPr>
              <w:rPr>
                <w:rFonts w:ascii="標楷體" w:eastAsia="標楷體" w:hAnsi="標楷體"/>
              </w:rPr>
            </w:pPr>
          </w:p>
        </w:tc>
      </w:tr>
      <w:tr w:rsidR="008A444E" w:rsidRPr="0095257C" w:rsidTr="008A444E">
        <w:trPr>
          <w:trHeight w:val="1470"/>
        </w:trPr>
        <w:tc>
          <w:tcPr>
            <w:tcW w:w="1220" w:type="pct"/>
            <w:vAlign w:val="center"/>
          </w:tcPr>
          <w:p w:rsidR="008A444E" w:rsidRPr="000900C1" w:rsidRDefault="008A444E" w:rsidP="008A444E">
            <w:pPr>
              <w:ind w:left="120" w:hangingChars="50" w:hanging="120"/>
              <w:rPr>
                <w:rFonts w:ascii="標楷體" w:eastAsia="標楷體" w:hAnsi="標楷體"/>
                <w:sz w:val="24"/>
              </w:rPr>
            </w:pPr>
            <w:r>
              <w:rPr>
                <w:rFonts w:eastAsia="標楷體" w:hint="eastAsia"/>
                <w:sz w:val="24"/>
              </w:rPr>
              <w:lastRenderedPageBreak/>
              <w:t>5.</w:t>
            </w:r>
            <w:r w:rsidRPr="000900C1">
              <w:rPr>
                <w:rFonts w:eastAsia="標楷體" w:hint="eastAsia"/>
                <w:sz w:val="24"/>
              </w:rPr>
              <w:t>「電子公文檔案管理系統」升級</w:t>
            </w:r>
          </w:p>
        </w:tc>
        <w:tc>
          <w:tcPr>
            <w:tcW w:w="801" w:type="pct"/>
            <w:vAlign w:val="center"/>
          </w:tcPr>
          <w:p w:rsidR="008A444E" w:rsidRPr="00DF0A73" w:rsidRDefault="008A444E" w:rsidP="008A444E">
            <w:pPr>
              <w:rPr>
                <w:rFonts w:eastAsia="標楷體"/>
                <w:sz w:val="24"/>
              </w:rPr>
            </w:pPr>
            <w:r w:rsidRPr="00DF0A73">
              <w:rPr>
                <w:rFonts w:eastAsia="標楷體"/>
                <w:sz w:val="24"/>
              </w:rPr>
              <w:t>預計於</w:t>
            </w:r>
            <w:r w:rsidRPr="00DF0A73">
              <w:rPr>
                <w:rFonts w:eastAsia="標楷體"/>
                <w:sz w:val="24"/>
              </w:rPr>
              <w:t>11</w:t>
            </w:r>
            <w:r w:rsidRPr="00DF0A73">
              <w:rPr>
                <w:rFonts w:eastAsia="標楷體" w:hint="eastAsia"/>
                <w:sz w:val="24"/>
              </w:rPr>
              <w:t>2</w:t>
            </w:r>
            <w:r w:rsidRPr="00DF0A73">
              <w:rPr>
                <w:rFonts w:eastAsia="標楷體"/>
                <w:sz w:val="24"/>
              </w:rPr>
              <w:t>年</w:t>
            </w:r>
            <w:r w:rsidRPr="00DF0A73">
              <w:rPr>
                <w:rFonts w:eastAsia="標楷體"/>
                <w:sz w:val="24"/>
              </w:rPr>
              <w:t>6</w:t>
            </w:r>
            <w:r w:rsidRPr="00DF0A73">
              <w:rPr>
                <w:rFonts w:eastAsia="標楷體"/>
                <w:sz w:val="24"/>
              </w:rPr>
              <w:t>月</w:t>
            </w:r>
            <w:r w:rsidRPr="00DF0A73">
              <w:rPr>
                <w:rFonts w:eastAsia="標楷體"/>
                <w:sz w:val="24"/>
              </w:rPr>
              <w:t>30</w:t>
            </w:r>
            <w:r w:rsidRPr="00DF0A73">
              <w:rPr>
                <w:rFonts w:eastAsia="標楷體"/>
                <w:sz w:val="24"/>
              </w:rPr>
              <w:t>日前完成</w:t>
            </w:r>
          </w:p>
        </w:tc>
        <w:tc>
          <w:tcPr>
            <w:tcW w:w="1312" w:type="pct"/>
            <w:vAlign w:val="center"/>
          </w:tcPr>
          <w:p w:rsidR="008A444E" w:rsidRPr="00DF0A73" w:rsidRDefault="008A444E" w:rsidP="008A444E">
            <w:pPr>
              <w:pStyle w:val="a3"/>
              <w:widowControl w:val="0"/>
              <w:numPr>
                <w:ilvl w:val="0"/>
                <w:numId w:val="5"/>
              </w:numPr>
              <w:ind w:leftChars="0" w:left="227" w:hanging="227"/>
              <w:jc w:val="both"/>
              <w:rPr>
                <w:rFonts w:ascii="Times New Roman" w:eastAsia="標楷體" w:hAnsi="Times New Roman" w:cs="Times New Roman"/>
                <w:sz w:val="24"/>
              </w:rPr>
            </w:pPr>
            <w:r w:rsidRPr="00DF0A73">
              <w:rPr>
                <w:rFonts w:ascii="Times New Roman" w:eastAsia="標楷體" w:hAnsi="Times New Roman" w:cs="Times New Roman" w:hint="eastAsia"/>
                <w:sz w:val="24"/>
              </w:rPr>
              <w:t>業已專案簽准由學校校控軟體設備費預編預算，於</w:t>
            </w:r>
            <w:r w:rsidRPr="00DF0A73">
              <w:rPr>
                <w:rFonts w:ascii="Times New Roman" w:eastAsia="標楷體" w:hAnsi="Times New Roman" w:cs="Times New Roman" w:hint="eastAsia"/>
                <w:sz w:val="24"/>
              </w:rPr>
              <w:t>111</w:t>
            </w:r>
            <w:r w:rsidRPr="00DF0A73">
              <w:rPr>
                <w:rFonts w:ascii="Times New Roman" w:eastAsia="標楷體" w:hAnsi="Times New Roman" w:cs="Times New Roman" w:hint="eastAsia"/>
                <w:sz w:val="24"/>
              </w:rPr>
              <w:t>年推動升級二代公文系統。</w:t>
            </w:r>
          </w:p>
          <w:p w:rsidR="008A444E" w:rsidRPr="00DF0A73" w:rsidRDefault="008A444E" w:rsidP="008A444E">
            <w:pPr>
              <w:pStyle w:val="a3"/>
              <w:widowControl w:val="0"/>
              <w:numPr>
                <w:ilvl w:val="0"/>
                <w:numId w:val="5"/>
              </w:numPr>
              <w:ind w:leftChars="0" w:left="227" w:hanging="227"/>
              <w:jc w:val="both"/>
              <w:rPr>
                <w:rFonts w:ascii="Times New Roman" w:eastAsia="標楷體" w:hAnsi="Times New Roman" w:cs="Times New Roman"/>
                <w:sz w:val="24"/>
              </w:rPr>
            </w:pPr>
            <w:r w:rsidRPr="00DF0A73">
              <w:rPr>
                <w:rFonts w:ascii="Times New Roman" w:eastAsia="標楷體" w:hAnsi="Times New Roman" w:cs="Times New Roman" w:hint="eastAsia"/>
                <w:sz w:val="24"/>
              </w:rPr>
              <w:t>電算中心邀請現行「電子公文檔案管理系統」</w:t>
            </w:r>
            <w:r w:rsidRPr="00DF0A73">
              <w:rPr>
                <w:rFonts w:ascii="Times New Roman" w:eastAsia="標楷體" w:hAnsi="Times New Roman" w:cs="Times New Roman" w:hint="eastAsia"/>
                <w:sz w:val="24"/>
              </w:rPr>
              <w:t>2100</w:t>
            </w:r>
            <w:r w:rsidRPr="00DF0A73">
              <w:rPr>
                <w:rFonts w:ascii="Times New Roman" w:eastAsia="標楷體" w:hAnsi="Times New Roman" w:cs="Times New Roman" w:hint="eastAsia"/>
                <w:sz w:val="24"/>
              </w:rPr>
              <w:t>公司於</w:t>
            </w:r>
            <w:r w:rsidRPr="00DF0A73">
              <w:rPr>
                <w:rFonts w:ascii="Times New Roman" w:eastAsia="標楷體" w:hAnsi="Times New Roman" w:cs="Times New Roman" w:hint="eastAsia"/>
                <w:sz w:val="24"/>
              </w:rPr>
              <w:t>8</w:t>
            </w:r>
            <w:r w:rsidRPr="00DF0A73">
              <w:rPr>
                <w:rFonts w:ascii="Times New Roman" w:eastAsia="標楷體" w:hAnsi="Times New Roman" w:cs="Times New Roman" w:hint="eastAsia"/>
                <w:sz w:val="24"/>
              </w:rPr>
              <w:t>月</w:t>
            </w:r>
            <w:r w:rsidRPr="00DF0A73">
              <w:rPr>
                <w:rFonts w:ascii="Times New Roman" w:eastAsia="標楷體" w:hAnsi="Times New Roman" w:cs="Times New Roman" w:hint="eastAsia"/>
                <w:sz w:val="24"/>
              </w:rPr>
              <w:t>11</w:t>
            </w:r>
            <w:r w:rsidRPr="00DF0A73">
              <w:rPr>
                <w:rFonts w:ascii="Times New Roman" w:eastAsia="標楷體" w:hAnsi="Times New Roman" w:cs="Times New Roman" w:hint="eastAsia"/>
                <w:sz w:val="24"/>
              </w:rPr>
              <w:t>日</w:t>
            </w:r>
            <w:r w:rsidRPr="00DF0A73">
              <w:rPr>
                <w:rFonts w:ascii="Times New Roman" w:eastAsia="標楷體" w:hAnsi="Times New Roman" w:cs="Times New Roman" w:hint="eastAsia"/>
                <w:sz w:val="24"/>
              </w:rPr>
              <w:t>(</w:t>
            </w:r>
            <w:r w:rsidRPr="00DF0A73">
              <w:rPr>
                <w:rFonts w:ascii="Times New Roman" w:eastAsia="標楷體" w:hAnsi="Times New Roman" w:cs="Times New Roman" w:hint="eastAsia"/>
                <w:sz w:val="24"/>
              </w:rPr>
              <w:t>三</w:t>
            </w:r>
            <w:r w:rsidRPr="00DF0A73">
              <w:rPr>
                <w:rFonts w:ascii="Times New Roman" w:eastAsia="標楷體" w:hAnsi="Times New Roman" w:cs="Times New Roman" w:hint="eastAsia"/>
                <w:sz w:val="24"/>
              </w:rPr>
              <w:t>)14:00-16:00</w:t>
            </w:r>
            <w:r w:rsidRPr="00DF0A73">
              <w:rPr>
                <w:rFonts w:ascii="Times New Roman" w:eastAsia="標楷體" w:hAnsi="Times New Roman" w:cs="Times New Roman" w:hint="eastAsia"/>
                <w:sz w:val="24"/>
              </w:rPr>
              <w:t>進行二代系統介紹。</w:t>
            </w:r>
            <w:r w:rsidRPr="00DF0A73">
              <w:rPr>
                <w:rFonts w:ascii="Times New Roman" w:eastAsia="標楷體" w:hAnsi="Times New Roman" w:cs="Times New Roman" w:hint="eastAsia"/>
                <w:sz w:val="24"/>
              </w:rPr>
              <w:t>(</w:t>
            </w:r>
            <w:r w:rsidRPr="00DF0A73">
              <w:rPr>
                <w:rFonts w:ascii="Times New Roman" w:eastAsia="標楷體" w:hAnsi="Times New Roman" w:cs="Times New Roman" w:hint="eastAsia"/>
                <w:sz w:val="24"/>
              </w:rPr>
              <w:t>將持續洽詢秘書室</w:t>
            </w:r>
            <w:r w:rsidRPr="00DF0A73">
              <w:rPr>
                <w:rFonts w:ascii="Times New Roman" w:eastAsia="標楷體" w:hAnsi="Times New Roman" w:cs="Times New Roman" w:hint="eastAsia"/>
                <w:sz w:val="24"/>
              </w:rPr>
              <w:t>111</w:t>
            </w:r>
            <w:r w:rsidRPr="00DF0A73">
              <w:rPr>
                <w:rFonts w:ascii="Times New Roman" w:eastAsia="標楷體" w:hAnsi="Times New Roman" w:cs="Times New Roman" w:hint="eastAsia"/>
                <w:sz w:val="24"/>
              </w:rPr>
              <w:t>年預算匡列情形</w:t>
            </w:r>
            <w:r w:rsidRPr="00DF0A73">
              <w:rPr>
                <w:rFonts w:ascii="Times New Roman" w:eastAsia="標楷體" w:hAnsi="Times New Roman" w:cs="Times New Roman" w:hint="eastAsia"/>
                <w:sz w:val="24"/>
              </w:rPr>
              <w:t>)</w:t>
            </w:r>
          </w:p>
        </w:tc>
        <w:tc>
          <w:tcPr>
            <w:tcW w:w="1155" w:type="pct"/>
            <w:vAlign w:val="center"/>
          </w:tcPr>
          <w:p w:rsidR="008A444E" w:rsidRPr="00DF0A73" w:rsidRDefault="008A444E" w:rsidP="008A444E">
            <w:pPr>
              <w:jc w:val="both"/>
              <w:rPr>
                <w:rFonts w:eastAsia="標楷體"/>
                <w:sz w:val="24"/>
              </w:rPr>
            </w:pPr>
            <w:r w:rsidRPr="00DF0A73">
              <w:rPr>
                <w:rFonts w:eastAsia="標楷體" w:hint="eastAsia"/>
                <w:sz w:val="24"/>
              </w:rPr>
              <w:t>可能的問題：</w:t>
            </w:r>
          </w:p>
          <w:p w:rsidR="008A444E" w:rsidRPr="00DF0A73" w:rsidRDefault="008A444E" w:rsidP="008A444E">
            <w:pPr>
              <w:jc w:val="both"/>
              <w:rPr>
                <w:rFonts w:ascii="標楷體" w:eastAsia="標楷體" w:hAnsi="標楷體"/>
                <w:sz w:val="24"/>
              </w:rPr>
            </w:pPr>
            <w:r w:rsidRPr="00DF0A73">
              <w:rPr>
                <w:rFonts w:eastAsia="標楷體" w:hint="eastAsia"/>
                <w:sz w:val="24"/>
              </w:rPr>
              <w:t>主管及同仁面對升級後系統功能，可能衍生不習慣等，諮詢電話可能暴增。</w:t>
            </w:r>
          </w:p>
          <w:p w:rsidR="008A444E" w:rsidRPr="00DF0A73" w:rsidRDefault="008A444E" w:rsidP="008A444E">
            <w:pPr>
              <w:jc w:val="both"/>
              <w:rPr>
                <w:rFonts w:eastAsia="標楷體"/>
                <w:sz w:val="24"/>
              </w:rPr>
            </w:pPr>
            <w:r w:rsidRPr="00DF0A73">
              <w:rPr>
                <w:rFonts w:ascii="標楷體" w:eastAsia="標楷體" w:hAnsi="標楷體" w:hint="eastAsia"/>
                <w:sz w:val="24"/>
              </w:rPr>
              <w:t>解決方法</w:t>
            </w:r>
            <w:r w:rsidRPr="00DF0A73">
              <w:rPr>
                <w:rFonts w:eastAsia="標楷體" w:hint="eastAsia"/>
                <w:sz w:val="24"/>
              </w:rPr>
              <w:t>：</w:t>
            </w:r>
          </w:p>
          <w:p w:rsidR="008A444E" w:rsidRPr="00DF0A73" w:rsidRDefault="008A444E" w:rsidP="008A444E">
            <w:pPr>
              <w:jc w:val="both"/>
              <w:rPr>
                <w:rFonts w:ascii="標楷體" w:eastAsia="標楷體" w:hAnsi="標楷體"/>
                <w:sz w:val="24"/>
              </w:rPr>
            </w:pPr>
            <w:r w:rsidRPr="00DF0A73">
              <w:rPr>
                <w:rFonts w:eastAsia="標楷體" w:hint="eastAsia"/>
                <w:sz w:val="24"/>
              </w:rPr>
              <w:t>建議協調電算中心，將電子公文系統升級列為重要工作，加派人力支援系統設定協助及諮詢服務。</w:t>
            </w:r>
          </w:p>
        </w:tc>
        <w:tc>
          <w:tcPr>
            <w:tcW w:w="511" w:type="pct"/>
            <w:vAlign w:val="center"/>
          </w:tcPr>
          <w:p w:rsidR="008A444E" w:rsidRPr="0095257C" w:rsidRDefault="008A444E" w:rsidP="008A444E">
            <w:pPr>
              <w:rPr>
                <w:rFonts w:ascii="標楷體" w:eastAsia="標楷體" w:hAnsi="標楷體"/>
              </w:rPr>
            </w:pPr>
            <w:r w:rsidRPr="000E0DEF">
              <w:rPr>
                <w:rFonts w:eastAsia="標楷體" w:hint="eastAsia"/>
              </w:rPr>
              <w:t>因應</w:t>
            </w:r>
            <w:r w:rsidRPr="000E0DEF">
              <w:rPr>
                <w:rFonts w:eastAsia="標楷體" w:hint="eastAsia"/>
              </w:rPr>
              <w:t>50</w:t>
            </w:r>
            <w:r w:rsidRPr="000E0DEF">
              <w:rPr>
                <w:rFonts w:eastAsia="標楷體" w:hint="eastAsia"/>
              </w:rPr>
              <w:t>周年校慶延期舉辦及行政大樓拆遷作業在即，奉示延至</w:t>
            </w:r>
            <w:r w:rsidRPr="000E0DEF">
              <w:rPr>
                <w:rFonts w:eastAsia="標楷體" w:hint="eastAsia"/>
              </w:rPr>
              <w:t>112</w:t>
            </w:r>
            <w:r w:rsidRPr="000E0DEF">
              <w:rPr>
                <w:rFonts w:eastAsia="標楷體" w:hint="eastAsia"/>
              </w:rPr>
              <w:t>年以後再評估。</w:t>
            </w:r>
          </w:p>
        </w:tc>
      </w:tr>
      <w:tr w:rsidR="008A444E" w:rsidRPr="0095257C" w:rsidTr="008A444E">
        <w:trPr>
          <w:trHeight w:val="701"/>
        </w:trPr>
        <w:tc>
          <w:tcPr>
            <w:tcW w:w="1220" w:type="pct"/>
            <w:vAlign w:val="center"/>
          </w:tcPr>
          <w:p w:rsidR="008A444E" w:rsidRPr="000900C1" w:rsidRDefault="008A444E" w:rsidP="008A444E">
            <w:pPr>
              <w:rPr>
                <w:rFonts w:ascii="標楷體" w:eastAsia="標楷體" w:hAnsi="標楷體"/>
                <w:sz w:val="24"/>
              </w:rPr>
            </w:pPr>
            <w:r>
              <w:rPr>
                <w:rFonts w:eastAsia="標楷體"/>
                <w:sz w:val="24"/>
              </w:rPr>
              <w:t>6.</w:t>
            </w:r>
            <w:r w:rsidRPr="000900C1">
              <w:rPr>
                <w:rFonts w:eastAsia="標楷體" w:hint="eastAsia"/>
                <w:sz w:val="24"/>
              </w:rPr>
              <w:t>檔案庫房搬遷作業</w:t>
            </w:r>
          </w:p>
        </w:tc>
        <w:tc>
          <w:tcPr>
            <w:tcW w:w="801" w:type="pct"/>
            <w:vAlign w:val="center"/>
          </w:tcPr>
          <w:p w:rsidR="008A444E" w:rsidRPr="00DF0A73" w:rsidRDefault="008A444E" w:rsidP="008A444E">
            <w:pPr>
              <w:rPr>
                <w:rFonts w:eastAsia="標楷體"/>
                <w:sz w:val="24"/>
              </w:rPr>
            </w:pPr>
            <w:r w:rsidRPr="00DF0A73">
              <w:rPr>
                <w:rFonts w:eastAsia="標楷體"/>
                <w:sz w:val="24"/>
              </w:rPr>
              <w:t>預計於</w:t>
            </w:r>
            <w:r w:rsidRPr="00DF0A73">
              <w:rPr>
                <w:rFonts w:eastAsia="標楷體"/>
                <w:sz w:val="24"/>
              </w:rPr>
              <w:t>111</w:t>
            </w:r>
            <w:r w:rsidRPr="00DF0A73">
              <w:rPr>
                <w:rFonts w:eastAsia="標楷體"/>
                <w:sz w:val="24"/>
              </w:rPr>
              <w:t>年</w:t>
            </w:r>
            <w:r w:rsidRPr="00DF0A73">
              <w:rPr>
                <w:rFonts w:eastAsia="標楷體"/>
                <w:sz w:val="24"/>
              </w:rPr>
              <w:t>12</w:t>
            </w:r>
            <w:r w:rsidRPr="00DF0A73">
              <w:rPr>
                <w:rFonts w:eastAsia="標楷體"/>
                <w:sz w:val="24"/>
              </w:rPr>
              <w:t>月</w:t>
            </w:r>
            <w:r w:rsidRPr="00DF0A73">
              <w:rPr>
                <w:rFonts w:eastAsia="標楷體"/>
                <w:sz w:val="24"/>
              </w:rPr>
              <w:t>31</w:t>
            </w:r>
            <w:r w:rsidRPr="00DF0A73">
              <w:rPr>
                <w:rFonts w:eastAsia="標楷體"/>
                <w:sz w:val="24"/>
              </w:rPr>
              <w:t>日前完成</w:t>
            </w:r>
          </w:p>
        </w:tc>
        <w:tc>
          <w:tcPr>
            <w:tcW w:w="1312" w:type="pct"/>
            <w:vAlign w:val="center"/>
          </w:tcPr>
          <w:p w:rsidR="008A444E" w:rsidRPr="00DF0A73" w:rsidRDefault="008A444E" w:rsidP="008A444E">
            <w:pPr>
              <w:pStyle w:val="a3"/>
              <w:widowControl w:val="0"/>
              <w:numPr>
                <w:ilvl w:val="0"/>
                <w:numId w:val="6"/>
              </w:numPr>
              <w:ind w:leftChars="0" w:left="227" w:hanging="227"/>
              <w:jc w:val="both"/>
              <w:rPr>
                <w:rFonts w:ascii="Times New Roman" w:eastAsia="標楷體" w:hAnsi="Times New Roman" w:cs="Times New Roman"/>
                <w:sz w:val="24"/>
              </w:rPr>
            </w:pPr>
            <w:r w:rsidRPr="00DF0A73">
              <w:rPr>
                <w:rFonts w:ascii="Times New Roman" w:eastAsia="標楷體" w:hAnsi="Times New Roman" w:cs="Times New Roman" w:hint="eastAsia"/>
                <w:sz w:val="24"/>
              </w:rPr>
              <w:t>因應行政大樓拆除，學校檔案庫房之選址，究採臨時庫房或長期性庫房建置，簽奉校長核示請主秘選址時一併評估。</w:t>
            </w:r>
          </w:p>
          <w:p w:rsidR="008A444E" w:rsidRPr="00DF0A73" w:rsidRDefault="008A444E" w:rsidP="008A444E">
            <w:pPr>
              <w:pStyle w:val="a3"/>
              <w:widowControl w:val="0"/>
              <w:numPr>
                <w:ilvl w:val="0"/>
                <w:numId w:val="6"/>
              </w:numPr>
              <w:ind w:leftChars="0" w:left="227" w:hanging="227"/>
              <w:jc w:val="both"/>
              <w:rPr>
                <w:rFonts w:ascii="Times New Roman" w:eastAsia="標楷體" w:hAnsi="Times New Roman" w:cs="Times New Roman"/>
                <w:sz w:val="24"/>
              </w:rPr>
            </w:pPr>
            <w:r w:rsidRPr="00DF0A73">
              <w:rPr>
                <w:rFonts w:ascii="Times New Roman" w:eastAsia="標楷體" w:hAnsi="Times New Roman" w:cs="Times New Roman" w:hint="eastAsia"/>
                <w:sz w:val="24"/>
              </w:rPr>
              <w:t>主秘積極選址中，惟受限樓地板載重規定，學校現有建築物多數未符規定，因此截至</w:t>
            </w:r>
            <w:r w:rsidRPr="00DF0A73">
              <w:rPr>
                <w:rFonts w:ascii="Times New Roman" w:eastAsia="標楷體" w:hAnsi="Times New Roman" w:cs="Times New Roman" w:hint="eastAsia"/>
                <w:sz w:val="24"/>
              </w:rPr>
              <w:t>110</w:t>
            </w:r>
            <w:r w:rsidRPr="00DF0A73">
              <w:rPr>
                <w:rFonts w:ascii="Times New Roman" w:eastAsia="標楷體" w:hAnsi="Times New Roman" w:cs="Times New Roman" w:hint="eastAsia"/>
                <w:sz w:val="24"/>
              </w:rPr>
              <w:t>年</w:t>
            </w:r>
            <w:r w:rsidRPr="00DF0A73">
              <w:rPr>
                <w:rFonts w:ascii="Times New Roman" w:eastAsia="標楷體" w:hAnsi="Times New Roman" w:cs="Times New Roman" w:hint="eastAsia"/>
                <w:sz w:val="24"/>
              </w:rPr>
              <w:t>12</w:t>
            </w:r>
            <w:r w:rsidRPr="00DF0A73">
              <w:rPr>
                <w:rFonts w:ascii="Times New Roman" w:eastAsia="標楷體" w:hAnsi="Times New Roman" w:cs="Times New Roman" w:hint="eastAsia"/>
                <w:sz w:val="24"/>
              </w:rPr>
              <w:t>月尚未正式定案。</w:t>
            </w:r>
          </w:p>
          <w:p w:rsidR="008A444E" w:rsidRPr="00DF0A73" w:rsidRDefault="008A444E" w:rsidP="008A444E">
            <w:pPr>
              <w:pStyle w:val="a3"/>
              <w:widowControl w:val="0"/>
              <w:numPr>
                <w:ilvl w:val="0"/>
                <w:numId w:val="6"/>
              </w:numPr>
              <w:ind w:leftChars="0" w:left="227" w:hanging="227"/>
              <w:jc w:val="both"/>
              <w:rPr>
                <w:rFonts w:ascii="Times New Roman" w:eastAsia="標楷體" w:hAnsi="Times New Roman" w:cs="Times New Roman"/>
                <w:sz w:val="24"/>
              </w:rPr>
            </w:pPr>
            <w:r w:rsidRPr="000E0DEF">
              <w:rPr>
                <w:rFonts w:ascii="Times New Roman" w:eastAsia="標楷體" w:hAnsi="Times New Roman" w:cs="Times New Roman" w:hint="eastAsia"/>
                <w:sz w:val="24"/>
              </w:rPr>
              <w:t>行政大樓拆除後，原位於行政大樓庫房移至圖書資訊館地下一樓</w:t>
            </w:r>
            <w:r w:rsidRPr="000E0DEF">
              <w:rPr>
                <w:rFonts w:ascii="Times New Roman" w:eastAsia="標楷體" w:hAnsi="Times New Roman" w:cs="Times New Roman" w:hint="eastAsia"/>
                <w:sz w:val="24"/>
              </w:rPr>
              <w:t>(E2</w:t>
            </w:r>
            <w:r w:rsidRPr="000E0DEF">
              <w:rPr>
                <w:rFonts w:ascii="Times New Roman" w:eastAsia="標楷體" w:hAnsi="Times New Roman" w:cs="Times New Roman" w:hint="eastAsia"/>
                <w:sz w:val="24"/>
              </w:rPr>
              <w:t>咖啡現址</w:t>
            </w:r>
            <w:r w:rsidRPr="000E0DEF">
              <w:rPr>
                <w:rFonts w:ascii="Times New Roman" w:eastAsia="標楷體" w:hAnsi="Times New Roman" w:cs="Times New Roman" w:hint="eastAsia"/>
                <w:sz w:val="24"/>
              </w:rPr>
              <w:t>)</w:t>
            </w:r>
            <w:r w:rsidRPr="000E0DEF">
              <w:rPr>
                <w:rFonts w:ascii="Times New Roman" w:eastAsia="標楷體" w:hAnsi="Times New Roman" w:cs="Times New Roman" w:hint="eastAsia"/>
                <w:sz w:val="24"/>
              </w:rPr>
              <w:t>。</w:t>
            </w:r>
          </w:p>
        </w:tc>
        <w:tc>
          <w:tcPr>
            <w:tcW w:w="1155" w:type="pct"/>
            <w:vAlign w:val="center"/>
          </w:tcPr>
          <w:p w:rsidR="008A444E" w:rsidRPr="00DF0A73" w:rsidRDefault="008A444E" w:rsidP="008A444E">
            <w:pPr>
              <w:jc w:val="both"/>
              <w:rPr>
                <w:rFonts w:eastAsia="標楷體"/>
                <w:sz w:val="24"/>
              </w:rPr>
            </w:pPr>
            <w:r w:rsidRPr="00DF0A73">
              <w:rPr>
                <w:rFonts w:eastAsia="標楷體" w:hint="eastAsia"/>
                <w:sz w:val="24"/>
              </w:rPr>
              <w:t>可能的問題：</w:t>
            </w:r>
          </w:p>
          <w:p w:rsidR="008A444E" w:rsidRPr="00DF0A73" w:rsidRDefault="008A444E" w:rsidP="008A444E">
            <w:pPr>
              <w:jc w:val="both"/>
              <w:rPr>
                <w:rFonts w:eastAsia="標楷體"/>
                <w:sz w:val="24"/>
              </w:rPr>
            </w:pPr>
            <w:r w:rsidRPr="00DF0A73">
              <w:rPr>
                <w:rFonts w:eastAsia="標楷體" w:hint="eastAsia"/>
                <w:sz w:val="24"/>
              </w:rPr>
              <w:t>校舍空間不足、經費爭取困難、維護人力不足。</w:t>
            </w:r>
          </w:p>
          <w:p w:rsidR="008A444E" w:rsidRPr="00DF0A73" w:rsidRDefault="008A444E" w:rsidP="008A444E">
            <w:pPr>
              <w:jc w:val="both"/>
              <w:rPr>
                <w:rFonts w:ascii="標楷體" w:eastAsia="標楷體" w:hAnsi="標楷體"/>
                <w:sz w:val="24"/>
              </w:rPr>
            </w:pPr>
          </w:p>
          <w:p w:rsidR="008A444E" w:rsidRPr="00DF0A73" w:rsidRDefault="008A444E" w:rsidP="008A444E">
            <w:pPr>
              <w:jc w:val="both"/>
              <w:rPr>
                <w:rFonts w:eastAsia="標楷體"/>
                <w:sz w:val="24"/>
              </w:rPr>
            </w:pPr>
            <w:r w:rsidRPr="00DF0A73">
              <w:rPr>
                <w:rFonts w:ascii="標楷體" w:eastAsia="標楷體" w:hAnsi="標楷體" w:hint="eastAsia"/>
                <w:sz w:val="24"/>
              </w:rPr>
              <w:t>解決方法</w:t>
            </w:r>
            <w:r w:rsidRPr="00DF0A73">
              <w:rPr>
                <w:rFonts w:eastAsia="標楷體" w:hint="eastAsia"/>
                <w:sz w:val="24"/>
              </w:rPr>
              <w:t>：</w:t>
            </w:r>
          </w:p>
          <w:p w:rsidR="008A444E" w:rsidRPr="00DF0A73" w:rsidRDefault="008A444E" w:rsidP="008A444E">
            <w:pPr>
              <w:jc w:val="both"/>
              <w:rPr>
                <w:rFonts w:eastAsia="標楷體"/>
                <w:sz w:val="24"/>
              </w:rPr>
            </w:pPr>
            <w:r w:rsidRPr="00DF0A73">
              <w:rPr>
                <w:rFonts w:eastAsia="標楷體" w:hint="eastAsia"/>
                <w:sz w:val="24"/>
              </w:rPr>
              <w:t>為避免檔案庫房頻繁搬遷，容易造成檔案及設備損壞，建議評估將檔案庫房建置於圖書資訊館內。</w:t>
            </w:r>
          </w:p>
        </w:tc>
        <w:tc>
          <w:tcPr>
            <w:tcW w:w="511" w:type="pct"/>
            <w:vAlign w:val="center"/>
          </w:tcPr>
          <w:p w:rsidR="008A444E" w:rsidRPr="00371570" w:rsidRDefault="008A444E" w:rsidP="008A444E">
            <w:pPr>
              <w:rPr>
                <w:rFonts w:ascii="標楷體" w:eastAsia="標楷體" w:hAnsi="標楷體"/>
                <w:sz w:val="24"/>
              </w:rPr>
            </w:pPr>
          </w:p>
        </w:tc>
      </w:tr>
      <w:tr w:rsidR="008A444E" w:rsidRPr="0095257C" w:rsidTr="008A444E">
        <w:trPr>
          <w:trHeight w:val="418"/>
        </w:trPr>
        <w:tc>
          <w:tcPr>
            <w:tcW w:w="1220" w:type="pct"/>
            <w:vAlign w:val="center"/>
          </w:tcPr>
          <w:p w:rsidR="008A444E" w:rsidRPr="00DF0A73" w:rsidRDefault="008A444E" w:rsidP="008A444E">
            <w:pPr>
              <w:rPr>
                <w:rFonts w:eastAsia="標楷體"/>
                <w:sz w:val="24"/>
              </w:rPr>
            </w:pPr>
            <w:r w:rsidRPr="00DF0A73">
              <w:rPr>
                <w:rFonts w:eastAsia="標楷體" w:hint="eastAsia"/>
                <w:sz w:val="24"/>
              </w:rPr>
              <w:t xml:space="preserve">7. </w:t>
            </w:r>
            <w:r w:rsidRPr="00DF0A73">
              <w:rPr>
                <w:rFonts w:eastAsia="標楷體" w:hint="eastAsia"/>
                <w:sz w:val="24"/>
              </w:rPr>
              <w:t>文書組搬遷</w:t>
            </w:r>
          </w:p>
        </w:tc>
        <w:tc>
          <w:tcPr>
            <w:tcW w:w="801" w:type="pct"/>
            <w:vAlign w:val="center"/>
          </w:tcPr>
          <w:p w:rsidR="008A444E" w:rsidRPr="00DF0A73" w:rsidRDefault="008A444E" w:rsidP="008A444E">
            <w:pPr>
              <w:rPr>
                <w:rFonts w:eastAsia="標楷體"/>
                <w:sz w:val="24"/>
              </w:rPr>
            </w:pPr>
            <w:r w:rsidRPr="00DF0A73">
              <w:rPr>
                <w:rFonts w:eastAsia="標楷體" w:hint="eastAsia"/>
                <w:sz w:val="24"/>
              </w:rPr>
              <w:t>預計於</w:t>
            </w:r>
            <w:r w:rsidRPr="00DF0A73">
              <w:rPr>
                <w:rFonts w:eastAsia="標楷體" w:hint="eastAsia"/>
                <w:sz w:val="24"/>
              </w:rPr>
              <w:t>111</w:t>
            </w:r>
            <w:r w:rsidRPr="00DF0A73">
              <w:rPr>
                <w:rFonts w:eastAsia="標楷體" w:hint="eastAsia"/>
                <w:sz w:val="24"/>
              </w:rPr>
              <w:t>年</w:t>
            </w:r>
            <w:r w:rsidRPr="00DF0A73">
              <w:rPr>
                <w:rFonts w:eastAsia="標楷體" w:hint="eastAsia"/>
                <w:sz w:val="24"/>
              </w:rPr>
              <w:t>8</w:t>
            </w:r>
            <w:r w:rsidRPr="00DF0A73">
              <w:rPr>
                <w:rFonts w:eastAsia="標楷體" w:hint="eastAsia"/>
                <w:sz w:val="24"/>
              </w:rPr>
              <w:t>月</w:t>
            </w:r>
            <w:r w:rsidRPr="00DF0A73">
              <w:rPr>
                <w:rFonts w:eastAsia="標楷體" w:hint="eastAsia"/>
                <w:sz w:val="24"/>
              </w:rPr>
              <w:t>31</w:t>
            </w:r>
            <w:r w:rsidRPr="00DF0A73">
              <w:rPr>
                <w:rFonts w:eastAsia="標楷體" w:hint="eastAsia"/>
                <w:sz w:val="24"/>
              </w:rPr>
              <w:t>日前完成</w:t>
            </w:r>
          </w:p>
        </w:tc>
        <w:tc>
          <w:tcPr>
            <w:tcW w:w="1312" w:type="pct"/>
            <w:vAlign w:val="center"/>
          </w:tcPr>
          <w:p w:rsidR="008A444E" w:rsidRPr="00DF0A73" w:rsidRDefault="008A444E" w:rsidP="008A444E">
            <w:pPr>
              <w:pStyle w:val="a3"/>
              <w:widowControl w:val="0"/>
              <w:numPr>
                <w:ilvl w:val="0"/>
                <w:numId w:val="30"/>
              </w:numPr>
              <w:ind w:leftChars="0"/>
              <w:jc w:val="both"/>
              <w:rPr>
                <w:rFonts w:ascii="Times New Roman" w:eastAsia="標楷體" w:hAnsi="Times New Roman" w:cs="Times New Roman"/>
                <w:sz w:val="24"/>
              </w:rPr>
            </w:pPr>
            <w:r w:rsidRPr="00DF0A73">
              <w:rPr>
                <w:rFonts w:ascii="Times New Roman" w:eastAsia="標楷體" w:hAnsi="Times New Roman" w:cs="Times New Roman" w:hint="eastAsia"/>
                <w:sz w:val="24"/>
              </w:rPr>
              <w:t>依學校分配，預計搬遷至體育室辦公室現址。</w:t>
            </w:r>
          </w:p>
          <w:p w:rsidR="008A444E" w:rsidRPr="00DF0A73" w:rsidRDefault="008A444E" w:rsidP="008A444E">
            <w:pPr>
              <w:pStyle w:val="a3"/>
              <w:widowControl w:val="0"/>
              <w:numPr>
                <w:ilvl w:val="0"/>
                <w:numId w:val="30"/>
              </w:numPr>
              <w:ind w:leftChars="0"/>
              <w:jc w:val="both"/>
              <w:rPr>
                <w:rFonts w:ascii="Times New Roman" w:eastAsia="標楷體" w:hAnsi="Times New Roman" w:cs="Times New Roman"/>
                <w:sz w:val="24"/>
              </w:rPr>
            </w:pPr>
            <w:r w:rsidRPr="00DF0A73">
              <w:rPr>
                <w:rFonts w:ascii="Times New Roman" w:eastAsia="標楷體" w:hAnsi="Times New Roman" w:cs="Times New Roman" w:hint="eastAsia"/>
                <w:sz w:val="24"/>
              </w:rPr>
              <w:t>已請廠商進行搬遷規劃及估價中，將配合體育室搬遷期程進行後續作業。</w:t>
            </w:r>
          </w:p>
        </w:tc>
        <w:tc>
          <w:tcPr>
            <w:tcW w:w="1155" w:type="pct"/>
            <w:vAlign w:val="center"/>
          </w:tcPr>
          <w:p w:rsidR="008A444E" w:rsidRPr="00DF0A73" w:rsidRDefault="008A444E" w:rsidP="008A444E">
            <w:pPr>
              <w:jc w:val="both"/>
              <w:rPr>
                <w:rFonts w:eastAsia="標楷體"/>
                <w:sz w:val="24"/>
              </w:rPr>
            </w:pPr>
            <w:r w:rsidRPr="00DF0A73">
              <w:rPr>
                <w:rFonts w:eastAsia="標楷體" w:hint="eastAsia"/>
                <w:sz w:val="24"/>
              </w:rPr>
              <w:t>可能的問題：</w:t>
            </w:r>
          </w:p>
          <w:p w:rsidR="008A444E" w:rsidRPr="00DF0A73" w:rsidRDefault="008A444E" w:rsidP="008A444E">
            <w:pPr>
              <w:jc w:val="both"/>
              <w:rPr>
                <w:rFonts w:eastAsia="標楷體"/>
                <w:sz w:val="24"/>
              </w:rPr>
            </w:pPr>
            <w:r w:rsidRPr="00DF0A73">
              <w:rPr>
                <w:rFonts w:eastAsia="標楷體" w:hint="eastAsia"/>
                <w:sz w:val="24"/>
              </w:rPr>
              <w:t>體育室搬遷未定明確期程，無法預估結案日期。</w:t>
            </w:r>
          </w:p>
          <w:p w:rsidR="008A444E" w:rsidRPr="00DF0A73" w:rsidRDefault="008A444E" w:rsidP="008A444E">
            <w:pPr>
              <w:jc w:val="both"/>
              <w:rPr>
                <w:rFonts w:eastAsia="標楷體"/>
                <w:sz w:val="24"/>
              </w:rPr>
            </w:pPr>
            <w:r w:rsidRPr="00DF0A73">
              <w:rPr>
                <w:rFonts w:ascii="標楷體" w:eastAsia="標楷體" w:hAnsi="標楷體" w:hint="eastAsia"/>
                <w:sz w:val="24"/>
              </w:rPr>
              <w:t>解決方法</w:t>
            </w:r>
            <w:r w:rsidRPr="00DF0A73">
              <w:rPr>
                <w:rFonts w:eastAsia="標楷體" w:hint="eastAsia"/>
                <w:sz w:val="24"/>
              </w:rPr>
              <w:t>：</w:t>
            </w:r>
            <w:r w:rsidRPr="00DF0A73">
              <w:rPr>
                <w:rFonts w:eastAsia="標楷體"/>
                <w:sz w:val="24"/>
              </w:rPr>
              <w:br/>
            </w:r>
            <w:r w:rsidRPr="00DF0A73">
              <w:rPr>
                <w:rFonts w:eastAsia="標楷體" w:hint="eastAsia"/>
                <w:sz w:val="24"/>
              </w:rPr>
              <w:t>秘書室管考體育室作業期程。</w:t>
            </w:r>
          </w:p>
        </w:tc>
        <w:tc>
          <w:tcPr>
            <w:tcW w:w="511" w:type="pct"/>
            <w:vAlign w:val="center"/>
          </w:tcPr>
          <w:p w:rsidR="008A444E" w:rsidRPr="00371570" w:rsidRDefault="008A444E" w:rsidP="008A444E">
            <w:pPr>
              <w:rPr>
                <w:rFonts w:ascii="標楷體" w:eastAsia="標楷體" w:hAnsi="標楷體"/>
              </w:rPr>
            </w:pPr>
          </w:p>
        </w:tc>
      </w:tr>
    </w:tbl>
    <w:p w:rsidR="008C1421" w:rsidRDefault="000900C1" w:rsidP="008C1421">
      <w:pPr>
        <w:spacing w:beforeLines="50" w:before="180" w:line="380" w:lineRule="exact"/>
        <w:rPr>
          <w:rFonts w:ascii="標楷體" w:eastAsia="標楷體" w:hAnsi="標楷體"/>
          <w:b/>
          <w:color w:val="000000"/>
        </w:rPr>
      </w:pPr>
      <w:r>
        <w:rPr>
          <w:rFonts w:ascii="標楷體" w:eastAsia="標楷體" w:hAnsi="標楷體" w:hint="eastAsia"/>
          <w:b/>
          <w:color w:val="000000"/>
        </w:rPr>
        <w:t>五</w:t>
      </w:r>
      <w:r>
        <w:rPr>
          <w:rFonts w:ascii="標楷體" w:eastAsia="標楷體" w:hAnsi="標楷體"/>
          <w:b/>
          <w:color w:val="000000"/>
        </w:rPr>
        <w:t>、</w:t>
      </w:r>
      <w:r w:rsidR="008C1421" w:rsidRPr="00801FCF">
        <w:rPr>
          <w:rFonts w:ascii="標楷體" w:eastAsia="標楷體" w:hAnsi="標楷體" w:hint="eastAsia"/>
          <w:b/>
          <w:color w:val="000000"/>
        </w:rPr>
        <w:t>出納組</w:t>
      </w:r>
      <w:r w:rsidR="009158F4" w:rsidRPr="00801FCF">
        <w:rPr>
          <w:rFonts w:ascii="標楷體" w:eastAsia="標楷體" w:hAnsi="標楷體" w:hint="eastAsia"/>
          <w:b/>
          <w:color w:val="000000"/>
        </w:rPr>
        <w:t>重</w:t>
      </w:r>
      <w:r w:rsidR="009158F4" w:rsidRPr="00801FCF">
        <w:rPr>
          <w:rFonts w:ascii="標楷體" w:eastAsia="標楷體" w:hAnsi="標楷體"/>
          <w:b/>
          <w:color w:val="000000"/>
        </w:rPr>
        <w:t>要工作事項</w:t>
      </w:r>
    </w:p>
    <w:tbl>
      <w:tblPr>
        <w:tblStyle w:val="1"/>
        <w:tblW w:w="5025" w:type="pct"/>
        <w:tblInd w:w="-5" w:type="dxa"/>
        <w:tblLook w:val="04A0" w:firstRow="1" w:lastRow="0" w:firstColumn="1" w:lastColumn="0" w:noHBand="0" w:noVBand="1"/>
      </w:tblPr>
      <w:tblGrid>
        <w:gridCol w:w="3688"/>
        <w:gridCol w:w="1843"/>
        <w:gridCol w:w="1698"/>
        <w:gridCol w:w="2555"/>
        <w:gridCol w:w="1032"/>
      </w:tblGrid>
      <w:tr w:rsidR="00371570" w:rsidRPr="00657D8C" w:rsidTr="00B86062">
        <w:trPr>
          <w:trHeight w:val="448"/>
        </w:trPr>
        <w:tc>
          <w:tcPr>
            <w:tcW w:w="5000" w:type="pct"/>
            <w:gridSpan w:val="5"/>
            <w:shd w:val="clear" w:color="auto" w:fill="CEFDFE"/>
          </w:tcPr>
          <w:p w:rsidR="00371570" w:rsidRPr="00657D8C" w:rsidRDefault="00371570" w:rsidP="000712A1">
            <w:pPr>
              <w:spacing w:beforeLines="50" w:before="180"/>
              <w:jc w:val="center"/>
              <w:rPr>
                <w:rFonts w:ascii="標楷體" w:eastAsia="標楷體" w:hAnsi="標楷體"/>
                <w:b/>
              </w:rPr>
            </w:pPr>
            <w:r w:rsidRPr="00657D8C">
              <w:rPr>
                <w:rFonts w:ascii="標楷體" w:eastAsia="標楷體" w:hAnsi="標楷體"/>
                <w:b/>
              </w:rPr>
              <w:t>已</w:t>
            </w:r>
            <w:r w:rsidRPr="00657D8C">
              <w:rPr>
                <w:rFonts w:ascii="標楷體" w:eastAsia="標楷體" w:hAnsi="標楷體" w:hint="eastAsia"/>
                <w:b/>
              </w:rPr>
              <w:t>完成之業辦事項</w:t>
            </w:r>
          </w:p>
        </w:tc>
      </w:tr>
      <w:tr w:rsidR="00D72E00" w:rsidRPr="00A4742D" w:rsidTr="00B86062">
        <w:tc>
          <w:tcPr>
            <w:tcW w:w="1705" w:type="pct"/>
            <w:shd w:val="clear" w:color="auto" w:fill="CEFDFE"/>
          </w:tcPr>
          <w:p w:rsidR="00D72E00" w:rsidRPr="00A4742D" w:rsidRDefault="00D72E00" w:rsidP="000712A1">
            <w:pPr>
              <w:rPr>
                <w:rFonts w:ascii="標楷體" w:eastAsia="標楷體" w:hAnsi="標楷體"/>
              </w:rPr>
            </w:pPr>
            <w:r w:rsidRPr="00A4742D">
              <w:rPr>
                <w:rFonts w:ascii="標楷體" w:eastAsia="標楷體" w:hAnsi="標楷體" w:hint="eastAsia"/>
              </w:rPr>
              <w:t>業辦事項名稱</w:t>
            </w:r>
          </w:p>
        </w:tc>
        <w:tc>
          <w:tcPr>
            <w:tcW w:w="852" w:type="pct"/>
            <w:shd w:val="clear" w:color="auto" w:fill="CEFDFE"/>
          </w:tcPr>
          <w:p w:rsidR="00D72E00" w:rsidRPr="00A4742D" w:rsidRDefault="00D72E00" w:rsidP="000712A1">
            <w:pPr>
              <w:rPr>
                <w:rFonts w:ascii="標楷體" w:eastAsia="標楷體" w:hAnsi="標楷體"/>
              </w:rPr>
            </w:pPr>
            <w:r w:rsidRPr="00A4742D">
              <w:rPr>
                <w:rFonts w:ascii="標楷體" w:eastAsia="標楷體" w:hAnsi="標楷體" w:hint="eastAsia"/>
              </w:rPr>
              <w:t>完成時間</w:t>
            </w:r>
          </w:p>
        </w:tc>
        <w:tc>
          <w:tcPr>
            <w:tcW w:w="1966" w:type="pct"/>
            <w:gridSpan w:val="2"/>
            <w:shd w:val="clear" w:color="auto" w:fill="CEFDFE"/>
          </w:tcPr>
          <w:p w:rsidR="00D72E00" w:rsidRPr="00A4742D" w:rsidRDefault="00D72E00" w:rsidP="000712A1">
            <w:pPr>
              <w:jc w:val="center"/>
              <w:rPr>
                <w:rFonts w:ascii="標楷體" w:eastAsia="標楷體" w:hAnsi="標楷體"/>
              </w:rPr>
            </w:pPr>
            <w:r w:rsidRPr="00A4742D">
              <w:rPr>
                <w:rFonts w:ascii="標楷體" w:eastAsia="標楷體" w:hAnsi="標楷體" w:hint="eastAsia"/>
              </w:rPr>
              <w:t>辦</w:t>
            </w:r>
            <w:r w:rsidRPr="00A4742D">
              <w:rPr>
                <w:rFonts w:ascii="標楷體" w:eastAsia="標楷體" w:hAnsi="標楷體"/>
              </w:rPr>
              <w:t>理情形</w:t>
            </w:r>
            <w:r w:rsidRPr="00A4742D">
              <w:rPr>
                <w:rFonts w:ascii="標楷體" w:eastAsia="標楷體" w:hAnsi="標楷體" w:hint="eastAsia"/>
              </w:rPr>
              <w:t>/執行</w:t>
            </w:r>
            <w:r w:rsidRPr="00A4742D">
              <w:rPr>
                <w:rFonts w:ascii="標楷體" w:eastAsia="標楷體" w:hAnsi="標楷體"/>
              </w:rPr>
              <w:t>成果</w:t>
            </w:r>
            <w:r w:rsidRPr="00A4742D">
              <w:rPr>
                <w:rFonts w:ascii="標楷體" w:eastAsia="標楷體" w:hAnsi="標楷體" w:hint="eastAsia"/>
              </w:rPr>
              <w:t>(簡</w:t>
            </w:r>
            <w:r w:rsidRPr="00A4742D">
              <w:rPr>
                <w:rFonts w:ascii="標楷體" w:eastAsia="標楷體" w:hAnsi="標楷體"/>
              </w:rPr>
              <w:t>要陳述</w:t>
            </w:r>
            <w:r w:rsidRPr="00A4742D">
              <w:rPr>
                <w:rFonts w:ascii="標楷體" w:eastAsia="標楷體" w:hAnsi="標楷體" w:hint="eastAsia"/>
              </w:rPr>
              <w:t>)</w:t>
            </w:r>
          </w:p>
        </w:tc>
        <w:tc>
          <w:tcPr>
            <w:tcW w:w="477" w:type="pct"/>
            <w:shd w:val="clear" w:color="auto" w:fill="CEFDFE"/>
          </w:tcPr>
          <w:p w:rsidR="00D72E00" w:rsidRPr="00A4742D" w:rsidRDefault="00D72E00" w:rsidP="000712A1">
            <w:pPr>
              <w:jc w:val="center"/>
              <w:rPr>
                <w:rFonts w:ascii="標楷體" w:eastAsia="標楷體" w:hAnsi="標楷體"/>
              </w:rPr>
            </w:pPr>
            <w:r w:rsidRPr="00A4742D">
              <w:rPr>
                <w:rFonts w:ascii="標楷體" w:eastAsia="標楷體" w:hAnsi="標楷體" w:hint="eastAsia"/>
              </w:rPr>
              <w:t>備註</w:t>
            </w:r>
          </w:p>
        </w:tc>
      </w:tr>
      <w:tr w:rsidR="002966B3" w:rsidRPr="00CB7ECD" w:rsidTr="00B86062">
        <w:trPr>
          <w:trHeight w:val="372"/>
        </w:trPr>
        <w:tc>
          <w:tcPr>
            <w:tcW w:w="1705" w:type="pct"/>
            <w:vMerge w:val="restart"/>
          </w:tcPr>
          <w:p w:rsidR="002966B3" w:rsidRPr="0047178A" w:rsidRDefault="002966B3" w:rsidP="002966B3">
            <w:pPr>
              <w:spacing w:line="360" w:lineRule="exact"/>
              <w:ind w:left="120" w:hangingChars="50" w:hanging="120"/>
              <w:rPr>
                <w:rFonts w:ascii="標楷體" w:eastAsia="標楷體" w:hAnsi="標楷體"/>
              </w:rPr>
            </w:pPr>
            <w:r>
              <w:rPr>
                <w:rFonts w:ascii="標楷體" w:eastAsia="標楷體" w:hAnsi="標楷體" w:hint="eastAsia"/>
                <w:bCs/>
              </w:rPr>
              <w:t>1.</w:t>
            </w:r>
            <w:r w:rsidRPr="0047178A">
              <w:rPr>
                <w:rFonts w:ascii="標楷體" w:eastAsia="標楷體" w:hAnsi="標楷體" w:hint="eastAsia"/>
                <w:bCs/>
              </w:rPr>
              <w:t>辦理全校教職員工薪資、鐘點費及各項補助款清冊製作及入帳事宜</w:t>
            </w:r>
          </w:p>
        </w:tc>
        <w:tc>
          <w:tcPr>
            <w:tcW w:w="852" w:type="pct"/>
            <w:vAlign w:val="center"/>
          </w:tcPr>
          <w:p w:rsidR="002966B3" w:rsidRPr="0047178A" w:rsidRDefault="002966B3" w:rsidP="002966B3">
            <w:pPr>
              <w:rPr>
                <w:rFonts w:ascii="標楷體" w:eastAsia="標楷體" w:hAnsi="標楷體"/>
              </w:rPr>
            </w:pPr>
            <w:r w:rsidRPr="0047178A">
              <w:rPr>
                <w:rFonts w:ascii="標楷體" w:eastAsia="標楷體" w:hAnsi="標楷體"/>
              </w:rPr>
              <w:t>款項依規定辦理</w:t>
            </w:r>
          </w:p>
        </w:tc>
        <w:tc>
          <w:tcPr>
            <w:tcW w:w="1966" w:type="pct"/>
            <w:gridSpan w:val="2"/>
            <w:vAlign w:val="center"/>
          </w:tcPr>
          <w:p w:rsidR="002966B3" w:rsidRPr="0047178A" w:rsidRDefault="002966B3" w:rsidP="002966B3">
            <w:pPr>
              <w:rPr>
                <w:rFonts w:ascii="標楷體" w:eastAsia="標楷體" w:hAnsi="標楷體"/>
              </w:rPr>
            </w:pPr>
            <w:r w:rsidRPr="0047178A">
              <w:rPr>
                <w:rFonts w:ascii="標楷體" w:eastAsia="標楷體" w:hAnsi="標楷體" w:hint="eastAsia"/>
              </w:rPr>
              <w:t>薪資撥付_固定每月1日。</w:t>
            </w:r>
          </w:p>
        </w:tc>
        <w:tc>
          <w:tcPr>
            <w:tcW w:w="477" w:type="pct"/>
          </w:tcPr>
          <w:p w:rsidR="002966B3" w:rsidRPr="00CB7ECD" w:rsidRDefault="002966B3" w:rsidP="002966B3">
            <w:pPr>
              <w:rPr>
                <w:rFonts w:ascii="標楷體" w:eastAsia="標楷體" w:hAnsi="標楷體"/>
              </w:rPr>
            </w:pPr>
          </w:p>
        </w:tc>
      </w:tr>
      <w:tr w:rsidR="002966B3" w:rsidRPr="00CB7ECD" w:rsidTr="00B86062">
        <w:trPr>
          <w:trHeight w:val="372"/>
        </w:trPr>
        <w:tc>
          <w:tcPr>
            <w:tcW w:w="1705" w:type="pct"/>
            <w:vMerge/>
          </w:tcPr>
          <w:p w:rsidR="002966B3" w:rsidRPr="00CB7ECD" w:rsidRDefault="002966B3" w:rsidP="002966B3">
            <w:pPr>
              <w:spacing w:line="320" w:lineRule="exact"/>
              <w:rPr>
                <w:rFonts w:ascii="標楷體" w:eastAsia="標楷體" w:hAnsi="標楷體"/>
              </w:rPr>
            </w:pPr>
          </w:p>
        </w:tc>
        <w:tc>
          <w:tcPr>
            <w:tcW w:w="852" w:type="pct"/>
            <w:vAlign w:val="center"/>
          </w:tcPr>
          <w:p w:rsidR="002966B3" w:rsidRPr="0047178A" w:rsidRDefault="002966B3" w:rsidP="002966B3">
            <w:pPr>
              <w:rPr>
                <w:rFonts w:ascii="標楷體" w:eastAsia="標楷體" w:hAnsi="標楷體"/>
              </w:rPr>
            </w:pPr>
            <w:r w:rsidRPr="0047178A">
              <w:rPr>
                <w:rFonts w:ascii="標楷體" w:eastAsia="標楷體" w:hAnsi="標楷體"/>
              </w:rPr>
              <w:t>款項依規定辦</w:t>
            </w:r>
            <w:r w:rsidRPr="0047178A">
              <w:rPr>
                <w:rFonts w:ascii="標楷體" w:eastAsia="標楷體" w:hAnsi="標楷體"/>
              </w:rPr>
              <w:lastRenderedPageBreak/>
              <w:t>理</w:t>
            </w:r>
          </w:p>
        </w:tc>
        <w:tc>
          <w:tcPr>
            <w:tcW w:w="1966" w:type="pct"/>
            <w:gridSpan w:val="2"/>
          </w:tcPr>
          <w:p w:rsidR="002966B3" w:rsidRPr="0047178A" w:rsidRDefault="002966B3" w:rsidP="002966B3">
            <w:pPr>
              <w:adjustRightInd w:val="0"/>
              <w:snapToGrid w:val="0"/>
              <w:spacing w:line="240" w:lineRule="exact"/>
              <w:rPr>
                <w:rFonts w:ascii="標楷體" w:eastAsia="標楷體" w:hAnsi="標楷體"/>
              </w:rPr>
            </w:pPr>
            <w:r w:rsidRPr="0047178A">
              <w:rPr>
                <w:rFonts w:ascii="標楷體" w:eastAsia="標楷體" w:hAnsi="標楷體" w:hint="eastAsia"/>
              </w:rPr>
              <w:lastRenderedPageBreak/>
              <w:t>鐘點費撥付(僅限日間部/進修部)</w:t>
            </w:r>
          </w:p>
          <w:p w:rsidR="002966B3" w:rsidRPr="0047178A" w:rsidRDefault="002966B3" w:rsidP="002966B3">
            <w:pPr>
              <w:pStyle w:val="a3"/>
              <w:numPr>
                <w:ilvl w:val="0"/>
                <w:numId w:val="9"/>
              </w:numPr>
              <w:adjustRightInd w:val="0"/>
              <w:snapToGrid w:val="0"/>
              <w:spacing w:line="240" w:lineRule="exact"/>
              <w:ind w:leftChars="0"/>
              <w:rPr>
                <w:rFonts w:ascii="標楷體" w:eastAsia="標楷體" w:hAnsi="標楷體"/>
              </w:rPr>
            </w:pPr>
            <w:r w:rsidRPr="0047178A">
              <w:rPr>
                <w:rFonts w:ascii="標楷體" w:eastAsia="標楷體" w:hAnsi="標楷體" w:hint="eastAsia"/>
              </w:rPr>
              <w:lastRenderedPageBreak/>
              <w:t>上、下學期第一次付款時間分別為4月、11月中旬。</w:t>
            </w:r>
          </w:p>
          <w:p w:rsidR="002966B3" w:rsidRPr="0047178A" w:rsidRDefault="002966B3" w:rsidP="002966B3">
            <w:pPr>
              <w:pStyle w:val="a3"/>
              <w:numPr>
                <w:ilvl w:val="0"/>
                <w:numId w:val="9"/>
              </w:numPr>
              <w:adjustRightInd w:val="0"/>
              <w:snapToGrid w:val="0"/>
              <w:spacing w:line="240" w:lineRule="exact"/>
              <w:ind w:leftChars="0"/>
              <w:rPr>
                <w:rFonts w:ascii="標楷體" w:eastAsia="標楷體" w:hAnsi="標楷體"/>
              </w:rPr>
            </w:pPr>
            <w:r w:rsidRPr="0047178A">
              <w:rPr>
                <w:rFonts w:ascii="標楷體" w:eastAsia="標楷體" w:hAnsi="標楷體" w:hint="eastAsia"/>
              </w:rPr>
              <w:t>其它各月份(5、6、7、12、1、2)每月約5號入帳。</w:t>
            </w:r>
          </w:p>
        </w:tc>
        <w:tc>
          <w:tcPr>
            <w:tcW w:w="477" w:type="pct"/>
          </w:tcPr>
          <w:p w:rsidR="002966B3" w:rsidRPr="00CB7ECD" w:rsidRDefault="002966B3" w:rsidP="002966B3">
            <w:pPr>
              <w:rPr>
                <w:rFonts w:ascii="標楷體" w:eastAsia="標楷體" w:hAnsi="標楷體"/>
              </w:rPr>
            </w:pPr>
          </w:p>
        </w:tc>
      </w:tr>
      <w:tr w:rsidR="002966B3" w:rsidRPr="00CB7ECD" w:rsidTr="00B86062">
        <w:trPr>
          <w:trHeight w:val="372"/>
        </w:trPr>
        <w:tc>
          <w:tcPr>
            <w:tcW w:w="1705" w:type="pct"/>
            <w:vMerge/>
          </w:tcPr>
          <w:p w:rsidR="002966B3" w:rsidRPr="00CB7ECD" w:rsidRDefault="002966B3" w:rsidP="002966B3">
            <w:pPr>
              <w:spacing w:line="320" w:lineRule="exact"/>
              <w:rPr>
                <w:rFonts w:ascii="標楷體" w:eastAsia="標楷體" w:hAnsi="標楷體"/>
              </w:rPr>
            </w:pPr>
          </w:p>
        </w:tc>
        <w:tc>
          <w:tcPr>
            <w:tcW w:w="852" w:type="pct"/>
            <w:vAlign w:val="center"/>
          </w:tcPr>
          <w:p w:rsidR="002966B3" w:rsidRPr="0047178A" w:rsidRDefault="002966B3" w:rsidP="002966B3">
            <w:pPr>
              <w:rPr>
                <w:rFonts w:ascii="標楷體" w:eastAsia="標楷體" w:hAnsi="標楷體"/>
              </w:rPr>
            </w:pPr>
            <w:r w:rsidRPr="0047178A">
              <w:rPr>
                <w:rFonts w:ascii="標楷體" w:eastAsia="標楷體" w:hAnsi="標楷體"/>
              </w:rPr>
              <w:t>款項依規定辦理</w:t>
            </w:r>
          </w:p>
        </w:tc>
        <w:tc>
          <w:tcPr>
            <w:tcW w:w="1966" w:type="pct"/>
            <w:gridSpan w:val="2"/>
            <w:vAlign w:val="center"/>
          </w:tcPr>
          <w:p w:rsidR="002966B3" w:rsidRPr="0047178A" w:rsidRDefault="002966B3" w:rsidP="002966B3">
            <w:pPr>
              <w:adjustRightInd w:val="0"/>
              <w:snapToGrid w:val="0"/>
              <w:spacing w:line="240" w:lineRule="exact"/>
              <w:jc w:val="both"/>
              <w:rPr>
                <w:rFonts w:ascii="標楷體" w:eastAsia="標楷體" w:hAnsi="標楷體"/>
              </w:rPr>
            </w:pPr>
            <w:r w:rsidRPr="0047178A">
              <w:rPr>
                <w:rFonts w:ascii="標楷體" w:eastAsia="標楷體" w:hAnsi="標楷體" w:hint="eastAsia"/>
              </w:rPr>
              <w:t>導師費撥付_原則每月1日。</w:t>
            </w:r>
            <w:r w:rsidRPr="0047178A">
              <w:rPr>
                <w:rFonts w:ascii="標楷體" w:eastAsia="標楷體" w:hAnsi="標楷體"/>
              </w:rPr>
              <w:br/>
            </w:r>
            <w:r w:rsidRPr="0047178A">
              <w:rPr>
                <w:rFonts w:ascii="標楷體" w:eastAsia="標楷體" w:hAnsi="標楷體" w:hint="eastAsia"/>
              </w:rPr>
              <w:t>(上學期9月-元月)</w:t>
            </w:r>
          </w:p>
          <w:p w:rsidR="002966B3" w:rsidRPr="0047178A" w:rsidRDefault="002966B3" w:rsidP="002966B3">
            <w:pPr>
              <w:adjustRightInd w:val="0"/>
              <w:snapToGrid w:val="0"/>
              <w:spacing w:line="240" w:lineRule="exact"/>
              <w:jc w:val="both"/>
              <w:rPr>
                <w:rFonts w:ascii="標楷體" w:eastAsia="標楷體" w:hAnsi="標楷體"/>
              </w:rPr>
            </w:pPr>
            <w:r w:rsidRPr="0047178A">
              <w:rPr>
                <w:rFonts w:ascii="標楷體" w:eastAsia="標楷體" w:hAnsi="標楷體" w:hint="eastAsia"/>
              </w:rPr>
              <w:t>(下學期2月-6月)</w:t>
            </w:r>
          </w:p>
        </w:tc>
        <w:tc>
          <w:tcPr>
            <w:tcW w:w="477" w:type="pct"/>
          </w:tcPr>
          <w:p w:rsidR="002966B3" w:rsidRPr="00CB7ECD" w:rsidRDefault="002966B3" w:rsidP="002966B3">
            <w:pPr>
              <w:rPr>
                <w:rFonts w:ascii="標楷體" w:eastAsia="標楷體" w:hAnsi="標楷體"/>
              </w:rPr>
            </w:pPr>
          </w:p>
        </w:tc>
      </w:tr>
      <w:tr w:rsidR="002966B3" w:rsidRPr="00CB7ECD" w:rsidTr="00B86062">
        <w:trPr>
          <w:trHeight w:val="648"/>
        </w:trPr>
        <w:tc>
          <w:tcPr>
            <w:tcW w:w="1705" w:type="pct"/>
            <w:vMerge/>
          </w:tcPr>
          <w:p w:rsidR="002966B3" w:rsidRPr="00CB7ECD" w:rsidRDefault="002966B3" w:rsidP="002966B3">
            <w:pPr>
              <w:spacing w:line="320" w:lineRule="exact"/>
              <w:jc w:val="center"/>
              <w:rPr>
                <w:rFonts w:ascii="標楷體" w:eastAsia="標楷體" w:hAnsi="標楷體"/>
              </w:rPr>
            </w:pPr>
          </w:p>
        </w:tc>
        <w:tc>
          <w:tcPr>
            <w:tcW w:w="852" w:type="pct"/>
            <w:vAlign w:val="center"/>
          </w:tcPr>
          <w:p w:rsidR="002966B3" w:rsidRPr="0047178A" w:rsidRDefault="002966B3" w:rsidP="002966B3">
            <w:pPr>
              <w:jc w:val="both"/>
              <w:rPr>
                <w:rFonts w:ascii="標楷體" w:eastAsia="標楷體" w:hAnsi="標楷體"/>
              </w:rPr>
            </w:pPr>
            <w:r w:rsidRPr="0047178A">
              <w:rPr>
                <w:rFonts w:ascii="標楷體" w:eastAsia="標楷體" w:hAnsi="標楷體" w:hint="eastAsia"/>
              </w:rPr>
              <w:t>隨到隨辦</w:t>
            </w:r>
          </w:p>
        </w:tc>
        <w:tc>
          <w:tcPr>
            <w:tcW w:w="1966" w:type="pct"/>
            <w:gridSpan w:val="2"/>
          </w:tcPr>
          <w:p w:rsidR="002966B3" w:rsidRPr="0047178A" w:rsidRDefault="002966B3" w:rsidP="008A444E">
            <w:pPr>
              <w:spacing w:line="300" w:lineRule="exact"/>
              <w:rPr>
                <w:rFonts w:ascii="標楷體" w:eastAsia="標楷體" w:hAnsi="標楷體"/>
              </w:rPr>
            </w:pPr>
            <w:r w:rsidRPr="0047178A">
              <w:rPr>
                <w:rFonts w:ascii="標楷體" w:eastAsia="標楷體" w:hAnsi="標楷體" w:hint="eastAsia"/>
              </w:rPr>
              <w:t>教職員結婚、生育、喪葬各項補助款撥付。</w:t>
            </w:r>
          </w:p>
        </w:tc>
        <w:tc>
          <w:tcPr>
            <w:tcW w:w="477" w:type="pct"/>
          </w:tcPr>
          <w:p w:rsidR="002966B3" w:rsidRPr="00CB7ECD" w:rsidRDefault="002966B3" w:rsidP="002966B3">
            <w:pPr>
              <w:rPr>
                <w:rFonts w:ascii="標楷體" w:eastAsia="標楷體" w:hAnsi="標楷體"/>
              </w:rPr>
            </w:pPr>
          </w:p>
        </w:tc>
      </w:tr>
      <w:tr w:rsidR="00B86062" w:rsidRPr="00CB7ECD" w:rsidTr="00B86062">
        <w:trPr>
          <w:trHeight w:val="834"/>
        </w:trPr>
        <w:tc>
          <w:tcPr>
            <w:tcW w:w="1705" w:type="pct"/>
            <w:vMerge/>
          </w:tcPr>
          <w:p w:rsidR="00B86062" w:rsidRPr="00CB7ECD" w:rsidRDefault="00B86062" w:rsidP="00B86062">
            <w:pPr>
              <w:spacing w:line="320" w:lineRule="exact"/>
              <w:jc w:val="center"/>
              <w:rPr>
                <w:rFonts w:ascii="標楷體" w:eastAsia="標楷體" w:hAnsi="標楷體"/>
              </w:rPr>
            </w:pPr>
          </w:p>
        </w:tc>
        <w:tc>
          <w:tcPr>
            <w:tcW w:w="852" w:type="pct"/>
            <w:vAlign w:val="center"/>
          </w:tcPr>
          <w:p w:rsidR="00B86062" w:rsidRPr="0047178A" w:rsidRDefault="00B86062" w:rsidP="00B86062">
            <w:pPr>
              <w:jc w:val="both"/>
              <w:rPr>
                <w:rFonts w:ascii="標楷體" w:eastAsia="標楷體" w:hAnsi="標楷體"/>
              </w:rPr>
            </w:pPr>
            <w:r w:rsidRPr="0047178A">
              <w:rPr>
                <w:rFonts w:ascii="標楷體" w:eastAsia="標楷體" w:hAnsi="標楷體"/>
              </w:rPr>
              <w:t>款項依規定辦理</w:t>
            </w:r>
          </w:p>
        </w:tc>
        <w:tc>
          <w:tcPr>
            <w:tcW w:w="1966" w:type="pct"/>
            <w:gridSpan w:val="2"/>
            <w:vAlign w:val="center"/>
          </w:tcPr>
          <w:p w:rsidR="00B86062" w:rsidRPr="0047178A" w:rsidRDefault="00B86062" w:rsidP="008A444E">
            <w:pPr>
              <w:spacing w:line="300" w:lineRule="exact"/>
              <w:jc w:val="both"/>
              <w:rPr>
                <w:rFonts w:ascii="標楷體" w:eastAsia="標楷體" w:hAnsi="標楷體"/>
              </w:rPr>
            </w:pPr>
            <w:r w:rsidRPr="0047178A">
              <w:rPr>
                <w:rFonts w:ascii="標楷體" w:eastAsia="標楷體" w:hAnsi="標楷體" w:hint="eastAsia"/>
              </w:rPr>
              <w:t>1.國民旅遊卡補助每月撥付二次。</w:t>
            </w:r>
          </w:p>
          <w:p w:rsidR="00B86062" w:rsidRPr="0047178A" w:rsidRDefault="00B86062" w:rsidP="008A444E">
            <w:pPr>
              <w:spacing w:line="300" w:lineRule="exact"/>
              <w:jc w:val="both"/>
              <w:rPr>
                <w:rFonts w:ascii="標楷體" w:eastAsia="標楷體" w:hAnsi="標楷體"/>
              </w:rPr>
            </w:pPr>
            <w:r w:rsidRPr="0047178A">
              <w:rPr>
                <w:rFonts w:ascii="標楷體" w:eastAsia="標楷體" w:hAnsi="標楷體" w:hint="eastAsia"/>
              </w:rPr>
              <w:t>2.清冊併稅相關審核作業隨到隨辦。</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730"/>
        </w:trPr>
        <w:tc>
          <w:tcPr>
            <w:tcW w:w="1705" w:type="pc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bCs/>
              </w:rPr>
              <w:t>2.</w:t>
            </w:r>
            <w:r w:rsidRPr="0047178A">
              <w:rPr>
                <w:rFonts w:ascii="標楷體" w:eastAsia="標楷體" w:hAnsi="標楷體" w:hint="eastAsia"/>
                <w:bCs/>
              </w:rPr>
              <w:t>辦理學校教職員工升等晉級等薪資清冊製作及劃撥入帳作業</w:t>
            </w:r>
          </w:p>
        </w:tc>
        <w:tc>
          <w:tcPr>
            <w:tcW w:w="852" w:type="pct"/>
            <w:vAlign w:val="center"/>
          </w:tcPr>
          <w:p w:rsidR="00B86062" w:rsidRPr="0047178A" w:rsidRDefault="00B86062" w:rsidP="00B86062">
            <w:pPr>
              <w:jc w:val="both"/>
              <w:rPr>
                <w:rFonts w:ascii="標楷體" w:eastAsia="標楷體" w:hAnsi="標楷體"/>
              </w:rPr>
            </w:pPr>
            <w:r w:rsidRPr="0047178A">
              <w:rPr>
                <w:rFonts w:ascii="標楷體" w:eastAsia="標楷體" w:hAnsi="標楷體" w:hint="eastAsia"/>
              </w:rPr>
              <w:t>隨到隨辦</w:t>
            </w:r>
          </w:p>
        </w:tc>
        <w:tc>
          <w:tcPr>
            <w:tcW w:w="1966" w:type="pct"/>
            <w:gridSpan w:val="2"/>
            <w:vAlign w:val="center"/>
          </w:tcPr>
          <w:p w:rsidR="00B86062" w:rsidRPr="0047178A" w:rsidRDefault="00B86062" w:rsidP="008A444E">
            <w:pPr>
              <w:spacing w:line="300" w:lineRule="exact"/>
              <w:jc w:val="both"/>
              <w:rPr>
                <w:rFonts w:ascii="標楷體" w:eastAsia="標楷體" w:hAnsi="標楷體"/>
              </w:rPr>
            </w:pPr>
            <w:r w:rsidRPr="0047178A">
              <w:rPr>
                <w:rFonts w:ascii="標楷體" w:eastAsia="標楷體" w:hAnsi="標楷體"/>
              </w:rPr>
              <w:t>依人事動態</w:t>
            </w:r>
            <w:r w:rsidRPr="0047178A">
              <w:rPr>
                <w:rFonts w:ascii="標楷體" w:eastAsia="標楷體" w:hAnsi="標楷體" w:hint="eastAsia"/>
              </w:rPr>
              <w:t>異動通知辦理。</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366"/>
        </w:trPr>
        <w:tc>
          <w:tcPr>
            <w:tcW w:w="1705" w:type="pct"/>
            <w:vMerge w:val="restar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bCs/>
              </w:rPr>
              <w:t>3.</w:t>
            </w:r>
            <w:r w:rsidRPr="0047178A">
              <w:rPr>
                <w:rFonts w:ascii="標楷體" w:eastAsia="標楷體" w:hAnsi="標楷體" w:hint="eastAsia"/>
                <w:bCs/>
              </w:rPr>
              <w:t>辦理各項款項代扣及解繳銀行作業</w:t>
            </w: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hint="eastAsia"/>
              </w:rPr>
              <w:t>隨到隨辦</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薪資鐘點費</w:t>
            </w:r>
            <w:r w:rsidRPr="0047178A">
              <w:rPr>
                <w:rFonts w:ascii="標楷體" w:eastAsia="標楷體" w:hAnsi="標楷體"/>
              </w:rPr>
              <w:t>代扣稅額解繳銀行等事宜</w:t>
            </w:r>
            <w:r w:rsidRPr="0047178A">
              <w:rPr>
                <w:rFonts w:ascii="標楷體" w:eastAsia="標楷體" w:hAnsi="標楷體" w:hint="eastAsia"/>
              </w:rPr>
              <w:t>。</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403"/>
        </w:trPr>
        <w:tc>
          <w:tcPr>
            <w:tcW w:w="1705" w:type="pct"/>
            <w:vMerge/>
          </w:tcPr>
          <w:p w:rsidR="00B86062" w:rsidRPr="00CB7ECD" w:rsidRDefault="00B86062" w:rsidP="00B86062">
            <w:pPr>
              <w:spacing w:line="320" w:lineRule="exact"/>
              <w:jc w:val="center"/>
              <w:rPr>
                <w:rFonts w:ascii="標楷體" w:eastAsia="標楷體" w:hAnsi="標楷體"/>
              </w:rPr>
            </w:pP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hint="eastAsia"/>
              </w:rPr>
              <w:t>每月10日前</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大額支付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396"/>
        </w:trPr>
        <w:tc>
          <w:tcPr>
            <w:tcW w:w="1705" w:type="pct"/>
            <w:vMerge/>
          </w:tcPr>
          <w:p w:rsidR="00B86062" w:rsidRPr="00CB7ECD" w:rsidRDefault="00B86062" w:rsidP="00B86062">
            <w:pPr>
              <w:spacing w:line="320" w:lineRule="exact"/>
              <w:jc w:val="center"/>
              <w:rPr>
                <w:rFonts w:ascii="標楷體" w:eastAsia="標楷體" w:hAnsi="標楷體"/>
              </w:rPr>
            </w:pP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hint="eastAsia"/>
              </w:rPr>
              <w:t>每月10日前</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小額支付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396"/>
        </w:trPr>
        <w:tc>
          <w:tcPr>
            <w:tcW w:w="1705" w:type="pct"/>
            <w:vMerge/>
          </w:tcPr>
          <w:p w:rsidR="00B86062" w:rsidRPr="00CB7ECD" w:rsidRDefault="00B86062" w:rsidP="00B86062">
            <w:pPr>
              <w:spacing w:line="320" w:lineRule="exact"/>
              <w:jc w:val="center"/>
              <w:rPr>
                <w:rFonts w:ascii="標楷體" w:eastAsia="標楷體" w:hAnsi="標楷體"/>
              </w:rPr>
            </w:pP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hint="eastAsia"/>
              </w:rPr>
              <w:t>每月10日前</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rPr>
              <w:t>外僑各項代扣稅額上傳國稅局網頁及解繳銀行等事宜</w:t>
            </w:r>
            <w:r w:rsidRPr="0047178A">
              <w:rPr>
                <w:rFonts w:ascii="標楷體" w:eastAsia="標楷體" w:hAnsi="標楷體" w:hint="eastAsia"/>
              </w:rPr>
              <w:t>。</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730"/>
        </w:trPr>
        <w:tc>
          <w:tcPr>
            <w:tcW w:w="1705" w:type="pc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bCs/>
              </w:rPr>
              <w:t>4.</w:t>
            </w:r>
            <w:r w:rsidRPr="0047178A">
              <w:rPr>
                <w:rFonts w:ascii="標楷體" w:eastAsia="標楷體" w:hAnsi="標楷體" w:hint="eastAsia"/>
                <w:bCs/>
              </w:rPr>
              <w:t>辦理110學年度第二學期繳費</w:t>
            </w:r>
            <w:r w:rsidRPr="0047178A">
              <w:rPr>
                <w:rFonts w:ascii="標楷體" w:eastAsia="標楷體" w:hAnsi="標楷體" w:hint="eastAsia"/>
                <w:bCs/>
                <w:lang w:eastAsia="zh-HK"/>
              </w:rPr>
              <w:t>製單</w:t>
            </w:r>
            <w:r w:rsidRPr="0047178A">
              <w:rPr>
                <w:rFonts w:ascii="標楷體" w:eastAsia="標楷體" w:hAnsi="標楷體" w:hint="eastAsia"/>
                <w:bCs/>
              </w:rPr>
              <w:t>及收入解繳、統計分析等事宜</w:t>
            </w:r>
          </w:p>
        </w:tc>
        <w:tc>
          <w:tcPr>
            <w:tcW w:w="852" w:type="pct"/>
            <w:vAlign w:val="center"/>
          </w:tcPr>
          <w:p w:rsidR="00B86062" w:rsidRPr="0047178A" w:rsidRDefault="00B86062" w:rsidP="00B86062">
            <w:pPr>
              <w:jc w:val="center"/>
              <w:rPr>
                <w:rFonts w:ascii="標楷體" w:eastAsia="標楷體" w:hAnsi="標楷體"/>
              </w:rPr>
            </w:pPr>
            <w:r w:rsidRPr="0047178A">
              <w:rPr>
                <w:rFonts w:ascii="標楷體" w:eastAsia="標楷體" w:hAnsi="標楷體" w:hint="eastAsia"/>
              </w:rPr>
              <w:t>約10個工作日</w:t>
            </w:r>
            <w:r w:rsidRPr="0047178A">
              <w:rPr>
                <w:rFonts w:ascii="標楷體" w:eastAsia="標楷體" w:hAnsi="標楷體"/>
              </w:rPr>
              <w:t xml:space="preserve"> </w:t>
            </w:r>
          </w:p>
        </w:tc>
        <w:tc>
          <w:tcPr>
            <w:tcW w:w="1966" w:type="pct"/>
            <w:gridSpan w:val="2"/>
          </w:tcPr>
          <w:p w:rsidR="00B86062" w:rsidRPr="0047178A" w:rsidRDefault="00B86062" w:rsidP="008A444E">
            <w:pPr>
              <w:spacing w:line="300" w:lineRule="exact"/>
              <w:ind w:left="240" w:hangingChars="100" w:hanging="240"/>
              <w:rPr>
                <w:rFonts w:ascii="標楷體" w:eastAsia="標楷體" w:hAnsi="標楷體"/>
              </w:rPr>
            </w:pPr>
            <w:r w:rsidRPr="0047178A">
              <w:rPr>
                <w:rFonts w:ascii="標楷體" w:eastAsia="標楷體" w:hAnsi="標楷體" w:hint="eastAsia"/>
              </w:rPr>
              <w:t>1.繳款單製作時程配合教務及學務單位業務所需，滾動修正。</w:t>
            </w:r>
          </w:p>
          <w:p w:rsidR="00B86062" w:rsidRPr="0047178A" w:rsidRDefault="00B86062" w:rsidP="008A444E">
            <w:pPr>
              <w:spacing w:line="300" w:lineRule="exact"/>
              <w:ind w:left="240" w:hangingChars="100" w:hanging="240"/>
              <w:rPr>
                <w:rFonts w:ascii="標楷體" w:eastAsia="標楷體" w:hAnsi="標楷體"/>
              </w:rPr>
            </w:pPr>
            <w:r w:rsidRPr="0047178A">
              <w:rPr>
                <w:rFonts w:ascii="標楷體" w:eastAsia="標楷體" w:hAnsi="標楷體" w:hint="eastAsia"/>
              </w:rPr>
              <w:t>2.每隔約10個工作日編製樞杻分析報表解析</w:t>
            </w:r>
            <w:r w:rsidRPr="0047178A">
              <w:rPr>
                <w:rFonts w:ascii="標楷體" w:eastAsia="標楷體" w:hAnsi="標楷體"/>
              </w:rPr>
              <w:t>學雜費</w:t>
            </w:r>
            <w:r w:rsidRPr="0047178A">
              <w:rPr>
                <w:rFonts w:ascii="標楷體" w:eastAsia="標楷體" w:hAnsi="標楷體" w:hint="eastAsia"/>
              </w:rPr>
              <w:t>收入來源，進行學雜費解繳事宜。</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558"/>
        </w:trPr>
        <w:tc>
          <w:tcPr>
            <w:tcW w:w="1705" w:type="pc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bCs/>
              </w:rPr>
              <w:t>5.</w:t>
            </w:r>
            <w:r w:rsidRPr="0047178A">
              <w:rPr>
                <w:rFonts w:ascii="標楷體" w:eastAsia="標楷體" w:hAnsi="標楷體" w:hint="eastAsia"/>
                <w:bCs/>
              </w:rPr>
              <w:t>配合採購、營繕等工程辦理收、退保證（固）金等事宜。</w:t>
            </w:r>
          </w:p>
        </w:tc>
        <w:tc>
          <w:tcPr>
            <w:tcW w:w="852" w:type="pct"/>
            <w:vAlign w:val="center"/>
          </w:tcPr>
          <w:p w:rsidR="00B86062" w:rsidRPr="0047178A" w:rsidRDefault="00B86062" w:rsidP="00B86062">
            <w:pPr>
              <w:rPr>
                <w:rFonts w:ascii="標楷體" w:eastAsia="標楷體" w:hAnsi="標楷體"/>
              </w:rPr>
            </w:pPr>
            <w:r w:rsidRPr="0047178A">
              <w:rPr>
                <w:rFonts w:ascii="標楷體" w:eastAsia="標楷體" w:hAnsi="標楷體" w:hint="eastAsia"/>
              </w:rPr>
              <w:t>隨到隨辦</w:t>
            </w:r>
          </w:p>
        </w:tc>
        <w:tc>
          <w:tcPr>
            <w:tcW w:w="1966" w:type="pct"/>
            <w:gridSpan w:val="2"/>
            <w:vAlign w:val="center"/>
          </w:tcPr>
          <w:p w:rsidR="00B86062" w:rsidRPr="0047178A" w:rsidRDefault="00B86062" w:rsidP="008A444E">
            <w:pPr>
              <w:spacing w:line="300" w:lineRule="exact"/>
              <w:jc w:val="both"/>
              <w:rPr>
                <w:rFonts w:ascii="標楷體" w:eastAsia="標楷體" w:hAnsi="標楷體"/>
              </w:rPr>
            </w:pPr>
            <w:r w:rsidRPr="0047178A">
              <w:rPr>
                <w:rFonts w:ascii="標楷體" w:eastAsia="標楷體" w:hAnsi="標楷體" w:hint="eastAsia"/>
              </w:rPr>
              <w:t>依</w:t>
            </w:r>
            <w:r w:rsidRPr="0047178A">
              <w:rPr>
                <w:rFonts w:ascii="標楷體" w:eastAsia="標楷體" w:hAnsi="標楷體"/>
              </w:rPr>
              <w:t>業管單位</w:t>
            </w:r>
            <w:r w:rsidRPr="0047178A">
              <w:rPr>
                <w:rFonts w:ascii="標楷體" w:eastAsia="標楷體" w:hAnsi="標楷體" w:hint="eastAsia"/>
              </w:rPr>
              <w:t>申請作業，辦理收繳及退還事宜。</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744"/>
        </w:trPr>
        <w:tc>
          <w:tcPr>
            <w:tcW w:w="1705" w:type="pc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bCs/>
              </w:rPr>
              <w:t>6.</w:t>
            </w:r>
            <w:r w:rsidRPr="0047178A">
              <w:rPr>
                <w:rFonts w:ascii="標楷體" w:eastAsia="標楷體" w:hAnsi="標楷體" w:hint="eastAsia"/>
                <w:bCs/>
              </w:rPr>
              <w:t>辦理推廣教育、建教合作招生收費收入事宜</w:t>
            </w:r>
            <w:r w:rsidRPr="0047178A">
              <w:rPr>
                <w:rFonts w:ascii="標楷體" w:eastAsia="標楷體" w:hAnsi="標楷體"/>
              </w:rPr>
              <w:t xml:space="preserve"> </w:t>
            </w:r>
          </w:p>
        </w:tc>
        <w:tc>
          <w:tcPr>
            <w:tcW w:w="852" w:type="pct"/>
            <w:vAlign w:val="center"/>
          </w:tcPr>
          <w:p w:rsidR="00B86062" w:rsidRPr="0047178A" w:rsidRDefault="00B86062" w:rsidP="00B86062">
            <w:pPr>
              <w:rPr>
                <w:rFonts w:ascii="標楷體" w:eastAsia="標楷體" w:hAnsi="標楷體"/>
              </w:rPr>
            </w:pPr>
            <w:r w:rsidRPr="0047178A">
              <w:rPr>
                <w:rFonts w:ascii="標楷體" w:eastAsia="標楷體" w:hAnsi="標楷體" w:hint="eastAsia"/>
              </w:rPr>
              <w:t>隨到隨辦</w:t>
            </w:r>
          </w:p>
        </w:tc>
        <w:tc>
          <w:tcPr>
            <w:tcW w:w="1966" w:type="pct"/>
            <w:gridSpan w:val="2"/>
            <w:vAlign w:val="center"/>
          </w:tcPr>
          <w:p w:rsidR="00B86062" w:rsidRPr="0047178A" w:rsidRDefault="00B86062" w:rsidP="008A444E">
            <w:pPr>
              <w:spacing w:line="300" w:lineRule="exact"/>
              <w:jc w:val="both"/>
              <w:rPr>
                <w:rFonts w:ascii="標楷體" w:eastAsia="標楷體" w:hAnsi="標楷體"/>
              </w:rPr>
            </w:pPr>
            <w:r w:rsidRPr="0047178A">
              <w:rPr>
                <w:rFonts w:ascii="標楷體" w:eastAsia="標楷體" w:hAnsi="標楷體" w:hint="eastAsia"/>
              </w:rPr>
              <w:t>配合</w:t>
            </w:r>
            <w:r w:rsidRPr="0047178A">
              <w:rPr>
                <w:rFonts w:ascii="標楷體" w:eastAsia="標楷體" w:hAnsi="標楷體"/>
              </w:rPr>
              <w:t>業管單位</w:t>
            </w:r>
            <w:r w:rsidRPr="0047178A">
              <w:rPr>
                <w:rFonts w:ascii="標楷體" w:eastAsia="標楷體" w:hAnsi="標楷體" w:hint="eastAsia"/>
              </w:rPr>
              <w:t>辦理收入繳納及收據開立。</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418"/>
        </w:trPr>
        <w:tc>
          <w:tcPr>
            <w:tcW w:w="1705" w:type="pc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rPr>
              <w:t>7.</w:t>
            </w:r>
            <w:r w:rsidRPr="0047178A">
              <w:rPr>
                <w:rFonts w:ascii="標楷體" w:eastAsia="標楷體" w:hAnsi="標楷體"/>
              </w:rPr>
              <w:t>多元管道</w:t>
            </w:r>
            <w:r w:rsidRPr="0047178A">
              <w:rPr>
                <w:rFonts w:ascii="標楷體" w:eastAsia="標楷體" w:hAnsi="標楷體" w:hint="eastAsia"/>
                <w:bCs/>
              </w:rPr>
              <w:t>研討會、招生收費收入轉入校務基金</w:t>
            </w:r>
          </w:p>
        </w:tc>
        <w:tc>
          <w:tcPr>
            <w:tcW w:w="852" w:type="pct"/>
          </w:tcPr>
          <w:p w:rsidR="00B86062" w:rsidRPr="0047178A" w:rsidRDefault="00B86062" w:rsidP="00B86062">
            <w:pPr>
              <w:pStyle w:val="a5"/>
              <w:rPr>
                <w:rFonts w:ascii="標楷體" w:eastAsia="標楷體" w:hAnsi="標楷體"/>
                <w:szCs w:val="24"/>
              </w:rPr>
            </w:pPr>
            <w:r w:rsidRPr="0047178A">
              <w:rPr>
                <w:rFonts w:ascii="標楷體" w:eastAsia="標楷體" w:hAnsi="標楷體" w:hint="eastAsia"/>
                <w:szCs w:val="24"/>
              </w:rPr>
              <w:t>隨到隨辦</w:t>
            </w:r>
          </w:p>
        </w:tc>
        <w:tc>
          <w:tcPr>
            <w:tcW w:w="1966" w:type="pct"/>
            <w:gridSpan w:val="2"/>
          </w:tcPr>
          <w:p w:rsidR="00B86062" w:rsidRPr="0047178A" w:rsidRDefault="00B86062" w:rsidP="008A444E">
            <w:pPr>
              <w:pStyle w:val="a5"/>
              <w:spacing w:line="300" w:lineRule="exact"/>
              <w:rPr>
                <w:rFonts w:ascii="標楷體" w:eastAsia="標楷體" w:hAnsi="標楷體"/>
                <w:szCs w:val="24"/>
              </w:rPr>
            </w:pPr>
            <w:r w:rsidRPr="0047178A">
              <w:rPr>
                <w:rFonts w:ascii="標楷體" w:eastAsia="標楷體" w:hAnsi="標楷體" w:hint="eastAsia"/>
                <w:szCs w:val="24"/>
              </w:rPr>
              <w:t>依據各業管單位簽陳辦理多元管道帳戶各項收入費用轉入校務基金事宜。</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720"/>
        </w:trPr>
        <w:tc>
          <w:tcPr>
            <w:tcW w:w="1705" w:type="pct"/>
            <w:vMerge w:val="restart"/>
          </w:tcPr>
          <w:p w:rsidR="00B86062" w:rsidRPr="0047178A" w:rsidRDefault="00B86062" w:rsidP="00B86062">
            <w:pPr>
              <w:spacing w:line="360" w:lineRule="exact"/>
              <w:ind w:left="120" w:hangingChars="50" w:hanging="120"/>
              <w:rPr>
                <w:rFonts w:ascii="標楷體" w:eastAsia="標楷體" w:hAnsi="標楷體"/>
                <w:bCs/>
              </w:rPr>
            </w:pPr>
            <w:r>
              <w:rPr>
                <w:rFonts w:ascii="標楷體" w:eastAsia="標楷體" w:hAnsi="標楷體"/>
                <w:bCs/>
              </w:rPr>
              <w:t>8.</w:t>
            </w:r>
            <w:r w:rsidRPr="0047178A">
              <w:rPr>
                <w:rFonts w:ascii="標楷體" w:eastAsia="標楷體" w:hAnsi="標楷體" w:hint="eastAsia"/>
                <w:bCs/>
              </w:rPr>
              <w:t>多功能自動繳費機之各項文件工本費及停車證收費相關業務</w:t>
            </w:r>
          </w:p>
        </w:tc>
        <w:tc>
          <w:tcPr>
            <w:tcW w:w="852" w:type="pct"/>
            <w:vAlign w:val="center"/>
          </w:tcPr>
          <w:p w:rsidR="00B86062" w:rsidRPr="0047178A" w:rsidRDefault="00B86062" w:rsidP="00B86062">
            <w:pPr>
              <w:jc w:val="both"/>
              <w:rPr>
                <w:rFonts w:ascii="標楷體" w:eastAsia="標楷體" w:hAnsi="標楷體"/>
                <w:bCs/>
              </w:rPr>
            </w:pPr>
            <w:r w:rsidRPr="0047178A">
              <w:rPr>
                <w:rFonts w:ascii="標楷體" w:eastAsia="標楷體" w:hAnsi="標楷體" w:hint="eastAsia"/>
                <w:bCs/>
              </w:rPr>
              <w:t>每隔5工作日</w:t>
            </w:r>
          </w:p>
        </w:tc>
        <w:tc>
          <w:tcPr>
            <w:tcW w:w="1966" w:type="pct"/>
            <w:gridSpan w:val="2"/>
            <w:vAlign w:val="center"/>
          </w:tcPr>
          <w:p w:rsidR="00B86062" w:rsidRPr="0047178A" w:rsidRDefault="00B86062" w:rsidP="008A444E">
            <w:pPr>
              <w:spacing w:line="300" w:lineRule="exact"/>
              <w:rPr>
                <w:rFonts w:ascii="標楷體" w:eastAsia="標楷體" w:hAnsi="標楷體"/>
              </w:rPr>
            </w:pPr>
            <w:r w:rsidRPr="0047178A">
              <w:rPr>
                <w:rFonts w:ascii="標楷體" w:eastAsia="標楷體" w:hAnsi="標楷體"/>
              </w:rPr>
              <w:t>多功能自動繳費機繳納</w:t>
            </w:r>
            <w:r w:rsidRPr="0047178A">
              <w:rPr>
                <w:rFonts w:ascii="標楷體" w:eastAsia="標楷體" w:hAnsi="標楷體" w:hint="eastAsia"/>
              </w:rPr>
              <w:t>個各項規費收入現金解繳事宜。</w:t>
            </w:r>
          </w:p>
        </w:tc>
        <w:tc>
          <w:tcPr>
            <w:tcW w:w="477" w:type="pct"/>
            <w:vMerge w:val="restart"/>
          </w:tcPr>
          <w:p w:rsidR="00B86062" w:rsidRPr="00CB7ECD" w:rsidRDefault="00B86062" w:rsidP="00B86062">
            <w:pPr>
              <w:rPr>
                <w:rFonts w:ascii="標楷體" w:eastAsia="標楷體" w:hAnsi="標楷體"/>
              </w:rPr>
            </w:pPr>
          </w:p>
        </w:tc>
      </w:tr>
      <w:tr w:rsidR="00B86062" w:rsidRPr="00CB7ECD" w:rsidTr="00B86062">
        <w:trPr>
          <w:trHeight w:val="598"/>
        </w:trPr>
        <w:tc>
          <w:tcPr>
            <w:tcW w:w="1705" w:type="pct"/>
            <w:vMerge/>
          </w:tcPr>
          <w:p w:rsidR="00B86062" w:rsidRPr="00CB7ECD" w:rsidRDefault="00B86062" w:rsidP="00B86062">
            <w:pPr>
              <w:spacing w:line="340" w:lineRule="exact"/>
              <w:jc w:val="center"/>
              <w:rPr>
                <w:rFonts w:ascii="標楷體" w:eastAsia="標楷體" w:hAnsi="標楷體"/>
              </w:rPr>
            </w:pPr>
          </w:p>
        </w:tc>
        <w:tc>
          <w:tcPr>
            <w:tcW w:w="852" w:type="pct"/>
            <w:vAlign w:val="center"/>
          </w:tcPr>
          <w:p w:rsidR="00B86062" w:rsidRPr="0047178A" w:rsidRDefault="00B86062" w:rsidP="00B86062">
            <w:pPr>
              <w:rPr>
                <w:rFonts w:ascii="標楷體" w:eastAsia="標楷體" w:hAnsi="標楷體"/>
                <w:bCs/>
              </w:rPr>
            </w:pPr>
            <w:r w:rsidRPr="0047178A">
              <w:rPr>
                <w:rFonts w:ascii="標楷體" w:eastAsia="標楷體" w:hAnsi="標楷體" w:hint="eastAsia"/>
                <w:bCs/>
              </w:rPr>
              <w:t>每月</w:t>
            </w:r>
          </w:p>
        </w:tc>
        <w:tc>
          <w:tcPr>
            <w:tcW w:w="1966" w:type="pct"/>
            <w:gridSpan w:val="2"/>
            <w:vAlign w:val="center"/>
          </w:tcPr>
          <w:p w:rsidR="00B86062" w:rsidRPr="0047178A" w:rsidRDefault="00B86062" w:rsidP="008A444E">
            <w:pPr>
              <w:spacing w:line="300" w:lineRule="exact"/>
              <w:jc w:val="both"/>
              <w:rPr>
                <w:rFonts w:ascii="標楷體" w:eastAsia="標楷體" w:hAnsi="標楷體"/>
                <w:bCs/>
              </w:rPr>
            </w:pPr>
            <w:r w:rsidRPr="0047178A">
              <w:rPr>
                <w:rFonts w:ascii="標楷體" w:eastAsia="標楷體" w:hAnsi="標楷體" w:hint="eastAsia"/>
                <w:bCs/>
              </w:rPr>
              <w:t>聯繫多功能繳費機廠商例行檢修。</w:t>
            </w:r>
          </w:p>
        </w:tc>
        <w:tc>
          <w:tcPr>
            <w:tcW w:w="477" w:type="pct"/>
            <w:vMerge/>
          </w:tcPr>
          <w:p w:rsidR="00B86062" w:rsidRPr="00CB7ECD" w:rsidRDefault="00B86062" w:rsidP="00B86062">
            <w:pPr>
              <w:rPr>
                <w:rFonts w:ascii="標楷體" w:eastAsia="標楷體" w:hAnsi="標楷體"/>
              </w:rPr>
            </w:pPr>
          </w:p>
        </w:tc>
      </w:tr>
      <w:tr w:rsidR="00B86062" w:rsidRPr="00CB7ECD" w:rsidTr="00B86062">
        <w:trPr>
          <w:trHeight w:val="324"/>
        </w:trPr>
        <w:tc>
          <w:tcPr>
            <w:tcW w:w="1705" w:type="pct"/>
            <w:vMerge w:val="restar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hint="eastAsia"/>
                <w:bCs/>
              </w:rPr>
              <w:t>9.</w:t>
            </w:r>
            <w:r w:rsidRPr="0047178A">
              <w:rPr>
                <w:rFonts w:ascii="標楷體" w:eastAsia="標楷體" w:hAnsi="標楷體" w:hint="eastAsia"/>
                <w:bCs/>
              </w:rPr>
              <w:t>學校各項支出辦理支票開立支付作業及零用金(小額)支付工作</w:t>
            </w:r>
          </w:p>
        </w:tc>
        <w:tc>
          <w:tcPr>
            <w:tcW w:w="852" w:type="pct"/>
            <w:vAlign w:val="center"/>
          </w:tcPr>
          <w:p w:rsidR="00B86062" w:rsidRPr="0047178A" w:rsidRDefault="00B86062" w:rsidP="00B86062">
            <w:pPr>
              <w:rPr>
                <w:rFonts w:ascii="標楷體" w:eastAsia="標楷體" w:hAnsi="標楷體"/>
              </w:rPr>
            </w:pPr>
            <w:r w:rsidRPr="0047178A">
              <w:rPr>
                <w:rFonts w:ascii="標楷體" w:eastAsia="標楷體" w:hAnsi="標楷體" w:hint="eastAsia"/>
              </w:rPr>
              <w:t>每日</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依主計室送至出納</w:t>
            </w:r>
            <w:r w:rsidRPr="0047178A">
              <w:rPr>
                <w:rFonts w:ascii="標楷體" w:eastAsia="標楷體" w:hAnsi="標楷體"/>
              </w:rPr>
              <w:t>大額支付傳票</w:t>
            </w:r>
            <w:r w:rsidRPr="0047178A">
              <w:rPr>
                <w:rFonts w:ascii="標楷體" w:eastAsia="標楷體" w:hAnsi="標楷體" w:hint="eastAsia"/>
              </w:rPr>
              <w:t>，辦理支票開立付款事宜。</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490"/>
        </w:trPr>
        <w:tc>
          <w:tcPr>
            <w:tcW w:w="1705" w:type="pct"/>
            <w:vMerge/>
          </w:tcPr>
          <w:p w:rsidR="00B86062" w:rsidRPr="00CB7ECD" w:rsidRDefault="00B86062" w:rsidP="00B86062">
            <w:pPr>
              <w:spacing w:line="340" w:lineRule="exact"/>
              <w:jc w:val="center"/>
              <w:rPr>
                <w:rFonts w:ascii="標楷體" w:eastAsia="標楷體" w:hAnsi="標楷體"/>
              </w:rPr>
            </w:pPr>
          </w:p>
        </w:tc>
        <w:tc>
          <w:tcPr>
            <w:tcW w:w="852" w:type="pct"/>
            <w:vMerge w:val="restart"/>
            <w:vAlign w:val="center"/>
          </w:tcPr>
          <w:p w:rsidR="00B86062" w:rsidRPr="0047178A" w:rsidRDefault="00B86062" w:rsidP="00B86062">
            <w:pPr>
              <w:rPr>
                <w:rFonts w:ascii="標楷體" w:eastAsia="標楷體" w:hAnsi="標楷體"/>
              </w:rPr>
            </w:pPr>
            <w:r w:rsidRPr="0047178A">
              <w:rPr>
                <w:rFonts w:ascii="標楷體" w:eastAsia="標楷體" w:hAnsi="標楷體" w:hint="eastAsia"/>
              </w:rPr>
              <w:t>每日</w:t>
            </w:r>
          </w:p>
        </w:tc>
        <w:tc>
          <w:tcPr>
            <w:tcW w:w="1966" w:type="pct"/>
            <w:gridSpan w:val="2"/>
          </w:tcPr>
          <w:p w:rsidR="00B86062" w:rsidRPr="0047178A" w:rsidRDefault="00B86062" w:rsidP="008A444E">
            <w:pPr>
              <w:spacing w:line="300" w:lineRule="exact"/>
              <w:ind w:left="240" w:hangingChars="100" w:hanging="240"/>
              <w:rPr>
                <w:rFonts w:ascii="標楷體" w:eastAsia="標楷體" w:hAnsi="標楷體"/>
              </w:rPr>
            </w:pPr>
            <w:r w:rsidRPr="0047178A">
              <w:rPr>
                <w:rFonts w:ascii="標楷體" w:eastAsia="標楷體" w:hAnsi="標楷體" w:hint="eastAsia"/>
              </w:rPr>
              <w:t>1零用金依業務單位預借申請，辦理現金借支作業。</w:t>
            </w:r>
          </w:p>
        </w:tc>
        <w:tc>
          <w:tcPr>
            <w:tcW w:w="477" w:type="pct"/>
            <w:vMerge w:val="restart"/>
          </w:tcPr>
          <w:p w:rsidR="00B86062" w:rsidRPr="00CB7ECD" w:rsidRDefault="00B86062" w:rsidP="00B86062">
            <w:pPr>
              <w:rPr>
                <w:rFonts w:ascii="標楷體" w:eastAsia="標楷體" w:hAnsi="標楷體"/>
              </w:rPr>
            </w:pPr>
          </w:p>
        </w:tc>
      </w:tr>
      <w:tr w:rsidR="00B86062" w:rsidRPr="00CB7ECD" w:rsidTr="00B86062">
        <w:trPr>
          <w:trHeight w:val="746"/>
        </w:trPr>
        <w:tc>
          <w:tcPr>
            <w:tcW w:w="1705" w:type="pct"/>
            <w:vMerge/>
          </w:tcPr>
          <w:p w:rsidR="00B86062" w:rsidRPr="00CB7ECD" w:rsidRDefault="00B86062" w:rsidP="00B86062">
            <w:pPr>
              <w:spacing w:line="340" w:lineRule="exact"/>
              <w:jc w:val="center"/>
              <w:rPr>
                <w:rFonts w:ascii="標楷體" w:eastAsia="標楷體" w:hAnsi="標楷體"/>
              </w:rPr>
            </w:pPr>
          </w:p>
        </w:tc>
        <w:tc>
          <w:tcPr>
            <w:tcW w:w="852" w:type="pct"/>
            <w:vMerge/>
          </w:tcPr>
          <w:p w:rsidR="00B86062" w:rsidRDefault="00B86062" w:rsidP="00B86062">
            <w:pPr>
              <w:spacing w:line="320" w:lineRule="exact"/>
              <w:rPr>
                <w:rFonts w:ascii="標楷體" w:eastAsia="標楷體" w:hAnsi="標楷體"/>
              </w:rPr>
            </w:pP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2.依主計室小額支付傳票，辦理支票開立匯款作業。</w:t>
            </w:r>
          </w:p>
        </w:tc>
        <w:tc>
          <w:tcPr>
            <w:tcW w:w="477" w:type="pct"/>
            <w:vMerge/>
          </w:tcPr>
          <w:p w:rsidR="00B86062" w:rsidRPr="00CB7ECD" w:rsidRDefault="00B86062" w:rsidP="00B86062">
            <w:pPr>
              <w:rPr>
                <w:rFonts w:ascii="標楷體" w:eastAsia="標楷體" w:hAnsi="標楷體"/>
              </w:rPr>
            </w:pPr>
          </w:p>
        </w:tc>
      </w:tr>
      <w:tr w:rsidR="00B86062" w:rsidRPr="00CB7ECD" w:rsidTr="00B86062">
        <w:trPr>
          <w:trHeight w:val="730"/>
        </w:trPr>
        <w:tc>
          <w:tcPr>
            <w:tcW w:w="1705" w:type="pct"/>
          </w:tcPr>
          <w:p w:rsidR="00B86062" w:rsidRPr="00CB7ECD" w:rsidRDefault="00B86062" w:rsidP="00B86062">
            <w:pPr>
              <w:spacing w:line="340" w:lineRule="exact"/>
              <w:ind w:left="120" w:hangingChars="50" w:hanging="120"/>
              <w:rPr>
                <w:rFonts w:ascii="標楷體" w:eastAsia="標楷體" w:hAnsi="標楷體"/>
              </w:rPr>
            </w:pPr>
            <w:r>
              <w:rPr>
                <w:rFonts w:ascii="標楷體" w:eastAsia="標楷體" w:hAnsi="標楷體"/>
                <w:bCs/>
              </w:rPr>
              <w:t>10.</w:t>
            </w:r>
            <w:r w:rsidRPr="00DF0A73">
              <w:rPr>
                <w:rFonts w:ascii="標楷體" w:eastAsia="標楷體" w:hAnsi="標楷體" w:hint="eastAsia"/>
                <w:bCs/>
              </w:rPr>
              <w:t>辦理二代健保補充保費扣繳匯整相關事宜，所得稅併稅作業及所得稅單據(扣繳憑單)電子化相關業務</w:t>
            </w: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rPr>
              <w:t>每月</w:t>
            </w:r>
          </w:p>
          <w:p w:rsidR="00B86062" w:rsidRPr="0047178A" w:rsidRDefault="00B86062" w:rsidP="00B86062">
            <w:pPr>
              <w:rPr>
                <w:rFonts w:ascii="標楷體" w:eastAsia="標楷體" w:hAnsi="標楷體"/>
              </w:rPr>
            </w:pPr>
          </w:p>
        </w:tc>
        <w:tc>
          <w:tcPr>
            <w:tcW w:w="1966" w:type="pct"/>
            <w:gridSpan w:val="2"/>
          </w:tcPr>
          <w:p w:rsidR="00B86062" w:rsidRPr="0047178A" w:rsidRDefault="00B86062" w:rsidP="008A444E">
            <w:pPr>
              <w:pStyle w:val="a3"/>
              <w:numPr>
                <w:ilvl w:val="0"/>
                <w:numId w:val="10"/>
              </w:numPr>
              <w:spacing w:line="300" w:lineRule="exact"/>
              <w:ind w:leftChars="0" w:left="240" w:hangingChars="100" w:hanging="240"/>
              <w:rPr>
                <w:rFonts w:ascii="標楷體" w:eastAsia="標楷體" w:hAnsi="標楷體"/>
              </w:rPr>
            </w:pPr>
            <w:r w:rsidRPr="0047178A">
              <w:rPr>
                <w:rFonts w:ascii="標楷體" w:eastAsia="標楷體" w:hAnsi="標楷體"/>
              </w:rPr>
              <w:t>每月下旬前完成</w:t>
            </w:r>
            <w:r w:rsidRPr="0047178A">
              <w:rPr>
                <w:rFonts w:ascii="標楷體" w:eastAsia="標楷體" w:hAnsi="標楷體" w:hint="eastAsia"/>
              </w:rPr>
              <w:t>二代健保費扣繳匯整。</w:t>
            </w:r>
          </w:p>
          <w:p w:rsidR="00B86062" w:rsidRPr="0047178A" w:rsidRDefault="00B86062" w:rsidP="008A444E">
            <w:pPr>
              <w:pStyle w:val="a3"/>
              <w:numPr>
                <w:ilvl w:val="0"/>
                <w:numId w:val="10"/>
              </w:numPr>
              <w:spacing w:line="300" w:lineRule="exact"/>
              <w:ind w:leftChars="0" w:left="240" w:hangingChars="100" w:hanging="240"/>
              <w:rPr>
                <w:rFonts w:ascii="標楷體" w:eastAsia="標楷體" w:hAnsi="標楷體"/>
              </w:rPr>
            </w:pPr>
            <w:r w:rsidRPr="0047178A">
              <w:rPr>
                <w:rFonts w:ascii="標楷體" w:eastAsia="標楷體" w:hAnsi="標楷體" w:hint="eastAsia"/>
              </w:rPr>
              <w:t>每年1月底前完成本校所的稅額申報。</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967"/>
        </w:trPr>
        <w:tc>
          <w:tcPr>
            <w:tcW w:w="1705" w:type="pct"/>
          </w:tcPr>
          <w:p w:rsidR="00B86062" w:rsidRPr="0047178A" w:rsidRDefault="00B86062" w:rsidP="00B86062">
            <w:pPr>
              <w:spacing w:line="360" w:lineRule="exact"/>
              <w:ind w:left="120" w:hangingChars="50" w:hanging="120"/>
              <w:rPr>
                <w:rFonts w:ascii="標楷體" w:eastAsia="標楷體" w:hAnsi="標楷體"/>
              </w:rPr>
            </w:pPr>
            <w:r>
              <w:rPr>
                <w:rFonts w:ascii="標楷體" w:eastAsia="標楷體" w:hAnsi="標楷體" w:hint="eastAsia"/>
                <w:bCs/>
              </w:rPr>
              <w:lastRenderedPageBreak/>
              <w:t>11.</w:t>
            </w:r>
            <w:r w:rsidRPr="0047178A">
              <w:rPr>
                <w:rFonts w:ascii="標楷體" w:eastAsia="標楷體" w:hAnsi="標楷體" w:hint="eastAsia"/>
                <w:bCs/>
              </w:rPr>
              <w:t>完成日報表、月報表、銀行往來調解表之編制及學校校務基金運作辦理定期存款作業</w:t>
            </w:r>
          </w:p>
        </w:tc>
        <w:tc>
          <w:tcPr>
            <w:tcW w:w="852" w:type="pct"/>
            <w:vAlign w:val="center"/>
          </w:tcPr>
          <w:p w:rsidR="00B86062" w:rsidRPr="0047178A" w:rsidRDefault="00B86062" w:rsidP="00B86062">
            <w:pPr>
              <w:rPr>
                <w:rFonts w:ascii="標楷體" w:eastAsia="標楷體" w:hAnsi="標楷體"/>
              </w:rPr>
            </w:pPr>
            <w:r w:rsidRPr="0047178A">
              <w:rPr>
                <w:rFonts w:ascii="標楷體" w:eastAsia="標楷體" w:hAnsi="標楷體"/>
              </w:rPr>
              <w:t>每月中旬前完成</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各經管帳戶依據每月銀行帳戶往來資料與本校傳票統計資料進行調解表編制事宜。</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418"/>
        </w:trPr>
        <w:tc>
          <w:tcPr>
            <w:tcW w:w="1705" w:type="pct"/>
          </w:tcPr>
          <w:p w:rsidR="00B86062" w:rsidRPr="00CB7ECD" w:rsidRDefault="00B86062" w:rsidP="00B86062">
            <w:pPr>
              <w:spacing w:line="340" w:lineRule="exact"/>
              <w:ind w:left="240" w:hangingChars="100" w:hanging="240"/>
              <w:rPr>
                <w:rFonts w:ascii="標楷體" w:eastAsia="標楷體" w:hAnsi="標楷體"/>
                <w:bCs/>
              </w:rPr>
            </w:pPr>
            <w:r>
              <w:rPr>
                <w:rFonts w:ascii="標楷體" w:eastAsia="標楷體" w:hAnsi="標楷體" w:cs="Arial" w:hint="eastAsia"/>
              </w:rPr>
              <w:t>12.</w:t>
            </w:r>
            <w:r w:rsidRPr="0047178A">
              <w:rPr>
                <w:rFonts w:ascii="標楷體" w:eastAsia="標楷體" w:hAnsi="標楷體" w:cs="Arial" w:hint="eastAsia"/>
              </w:rPr>
              <w:t>預估每月資金需求進行定期存款續存或到期解約作業。</w:t>
            </w: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rPr>
              <w:t>隨時機動處理</w:t>
            </w:r>
          </w:p>
        </w:tc>
        <w:tc>
          <w:tcPr>
            <w:tcW w:w="1966" w:type="pct"/>
            <w:gridSpan w:val="2"/>
          </w:tcPr>
          <w:p w:rsidR="00B86062" w:rsidRPr="0047178A" w:rsidRDefault="00B86062" w:rsidP="008A444E">
            <w:pPr>
              <w:pStyle w:val="a3"/>
              <w:numPr>
                <w:ilvl w:val="0"/>
                <w:numId w:val="11"/>
              </w:numPr>
              <w:spacing w:line="300" w:lineRule="exact"/>
              <w:ind w:leftChars="0"/>
              <w:rPr>
                <w:rFonts w:ascii="標楷體" w:eastAsia="標楷體" w:hAnsi="標楷體" w:cs="Arial"/>
              </w:rPr>
            </w:pPr>
            <w:r w:rsidRPr="0047178A">
              <w:rPr>
                <w:rFonts w:ascii="標楷體" w:eastAsia="標楷體" w:hAnsi="標楷體" w:cs="Arial" w:hint="eastAsia"/>
              </w:rPr>
              <w:t>目前定存資金共計截至111/02/28總定存值1,380,614,438元。</w:t>
            </w:r>
          </w:p>
          <w:p w:rsidR="00B86062" w:rsidRPr="0047178A" w:rsidRDefault="00B86062" w:rsidP="008A444E">
            <w:pPr>
              <w:pStyle w:val="a3"/>
              <w:numPr>
                <w:ilvl w:val="0"/>
                <w:numId w:val="11"/>
              </w:numPr>
              <w:spacing w:line="300" w:lineRule="exact"/>
              <w:ind w:leftChars="0"/>
              <w:rPr>
                <w:rFonts w:ascii="標楷體" w:eastAsia="標楷體" w:hAnsi="標楷體"/>
              </w:rPr>
            </w:pPr>
            <w:r w:rsidRPr="0047178A">
              <w:rPr>
                <w:rFonts w:ascii="標楷體" w:eastAsia="標楷體" w:hAnsi="標楷體" w:hint="eastAsia"/>
              </w:rPr>
              <w:t>校務基金活儲專戶帳上結存約</w:t>
            </w:r>
            <w:r w:rsidRPr="0047178A">
              <w:rPr>
                <w:rFonts w:ascii="標楷體" w:eastAsia="標楷體" w:hAnsi="標楷體" w:hint="eastAsia"/>
                <w:bCs/>
              </w:rPr>
              <w:t>456,516,317</w:t>
            </w:r>
            <w:r w:rsidRPr="0047178A">
              <w:rPr>
                <w:rFonts w:ascii="標楷體" w:eastAsia="標楷體" w:hAnsi="標楷體" w:hint="eastAsia"/>
              </w:rPr>
              <w:t>元（統計至111年03月03日）</w:t>
            </w:r>
          </w:p>
        </w:tc>
        <w:tc>
          <w:tcPr>
            <w:tcW w:w="477" w:type="pct"/>
          </w:tcPr>
          <w:p w:rsidR="00B86062" w:rsidRPr="008B5A8F" w:rsidRDefault="00B86062" w:rsidP="00B86062">
            <w:pPr>
              <w:spacing w:line="300" w:lineRule="exact"/>
              <w:rPr>
                <w:rFonts w:ascii="標楷體" w:eastAsia="標楷體" w:hAnsi="標楷體"/>
              </w:rPr>
            </w:pPr>
          </w:p>
        </w:tc>
      </w:tr>
      <w:tr w:rsidR="00B86062" w:rsidRPr="00CB7ECD" w:rsidTr="00B86062">
        <w:trPr>
          <w:trHeight w:val="730"/>
        </w:trPr>
        <w:tc>
          <w:tcPr>
            <w:tcW w:w="1705" w:type="pct"/>
          </w:tcPr>
          <w:p w:rsidR="00B86062" w:rsidRPr="0047178A" w:rsidRDefault="00B86062" w:rsidP="00B86062">
            <w:pPr>
              <w:spacing w:line="360" w:lineRule="exact"/>
              <w:ind w:left="240" w:hangingChars="100" w:hanging="240"/>
              <w:rPr>
                <w:rFonts w:ascii="標楷體" w:eastAsia="標楷體" w:hAnsi="標楷體"/>
              </w:rPr>
            </w:pPr>
            <w:r>
              <w:rPr>
                <w:rFonts w:ascii="標楷體" w:eastAsia="標楷體" w:hAnsi="標楷體"/>
                <w:bCs/>
              </w:rPr>
              <w:t>13.</w:t>
            </w:r>
            <w:r w:rsidRPr="0047178A">
              <w:rPr>
                <w:rFonts w:ascii="標楷體" w:eastAsia="標楷體" w:hAnsi="標楷體" w:hint="eastAsia"/>
                <w:bCs/>
              </w:rPr>
              <w:t>辦理政府網路採購卡電子支付作業，2</w:t>
            </w:r>
            <w:r w:rsidRPr="0047178A">
              <w:rPr>
                <w:rFonts w:ascii="標楷體" w:eastAsia="標楷體" w:hAnsi="標楷體" w:hint="eastAsia"/>
                <w:lang w:eastAsia="zh-HK"/>
              </w:rPr>
              <w:t>月份電子支付款共支付</w:t>
            </w:r>
            <w:r w:rsidRPr="0047178A">
              <w:rPr>
                <w:rFonts w:ascii="標楷體" w:eastAsia="標楷體" w:hAnsi="標楷體" w:hint="eastAsia"/>
                <w:bCs/>
              </w:rPr>
              <w:t>489,561</w:t>
            </w:r>
            <w:r w:rsidRPr="0047178A">
              <w:rPr>
                <w:rFonts w:ascii="標楷體" w:eastAsia="標楷體" w:hAnsi="標楷體" w:hint="eastAsia"/>
                <w:lang w:eastAsia="zh-HK"/>
              </w:rPr>
              <w:t>元</w:t>
            </w: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rPr>
              <w:t>大額支付傳票送至出納後</w:t>
            </w:r>
            <w:r w:rsidRPr="0047178A">
              <w:rPr>
                <w:rFonts w:ascii="標楷體" w:eastAsia="標楷體" w:hAnsi="標楷體" w:hint="eastAsia"/>
              </w:rPr>
              <w:t>3-5日工作天付款</w:t>
            </w:r>
          </w:p>
        </w:tc>
        <w:tc>
          <w:tcPr>
            <w:tcW w:w="1966" w:type="pct"/>
            <w:gridSpan w:val="2"/>
          </w:tcPr>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依出納管理手冊辦理</w:t>
            </w:r>
          </w:p>
          <w:p w:rsidR="00B86062" w:rsidRPr="0047178A" w:rsidRDefault="00B86062" w:rsidP="008A444E">
            <w:pPr>
              <w:spacing w:line="300" w:lineRule="exact"/>
              <w:rPr>
                <w:rFonts w:ascii="標楷體" w:eastAsia="標楷體" w:hAnsi="標楷體"/>
              </w:rPr>
            </w:pPr>
            <w:r w:rsidRPr="0047178A">
              <w:rPr>
                <w:rFonts w:ascii="標楷體" w:eastAsia="標楷體" w:hAnsi="標楷體" w:hint="eastAsia"/>
              </w:rPr>
              <w:t>依共同採購約法規辦理</w:t>
            </w:r>
          </w:p>
        </w:tc>
        <w:tc>
          <w:tcPr>
            <w:tcW w:w="477" w:type="pct"/>
          </w:tcPr>
          <w:p w:rsidR="00B86062" w:rsidRPr="00CB7ECD" w:rsidRDefault="00B86062" w:rsidP="00B86062">
            <w:pPr>
              <w:rPr>
                <w:rFonts w:ascii="標楷體" w:eastAsia="標楷體" w:hAnsi="標楷體"/>
              </w:rPr>
            </w:pPr>
          </w:p>
        </w:tc>
      </w:tr>
      <w:tr w:rsidR="00B86062" w:rsidRPr="00CB7ECD" w:rsidTr="00B86062">
        <w:trPr>
          <w:trHeight w:val="375"/>
        </w:trPr>
        <w:tc>
          <w:tcPr>
            <w:tcW w:w="5000" w:type="pct"/>
            <w:gridSpan w:val="5"/>
            <w:shd w:val="clear" w:color="auto" w:fill="E7E2FE"/>
          </w:tcPr>
          <w:p w:rsidR="00B86062" w:rsidRPr="00A36695" w:rsidRDefault="00B86062" w:rsidP="008A444E">
            <w:pPr>
              <w:spacing w:line="300" w:lineRule="exact"/>
              <w:jc w:val="center"/>
              <w:rPr>
                <w:rFonts w:ascii="標楷體" w:eastAsia="標楷體" w:hAnsi="標楷體"/>
                <w:b/>
              </w:rPr>
            </w:pPr>
            <w:r w:rsidRPr="00A36695">
              <w:rPr>
                <w:rFonts w:ascii="標楷體" w:eastAsia="標楷體" w:hAnsi="標楷體" w:hint="eastAsia"/>
                <w:b/>
              </w:rPr>
              <w:t>進行</w:t>
            </w:r>
            <w:r w:rsidRPr="00A36695">
              <w:rPr>
                <w:rFonts w:ascii="標楷體" w:eastAsia="標楷體" w:hAnsi="標楷體"/>
                <w:b/>
              </w:rPr>
              <w:t>中</w:t>
            </w:r>
            <w:r w:rsidRPr="00A36695">
              <w:rPr>
                <w:rFonts w:ascii="標楷體" w:eastAsia="標楷體" w:hAnsi="標楷體" w:hint="eastAsia"/>
                <w:b/>
              </w:rPr>
              <w:t>／</w:t>
            </w:r>
            <w:r w:rsidRPr="00A36695">
              <w:rPr>
                <w:rFonts w:ascii="標楷體" w:eastAsia="標楷體" w:hAnsi="標楷體"/>
                <w:b/>
              </w:rPr>
              <w:t>預計辦理</w:t>
            </w:r>
            <w:r w:rsidRPr="00A36695">
              <w:rPr>
                <w:rFonts w:ascii="標楷體" w:eastAsia="標楷體" w:hAnsi="標楷體" w:hint="eastAsia"/>
                <w:b/>
              </w:rPr>
              <w:t>業辦事項</w:t>
            </w:r>
          </w:p>
        </w:tc>
      </w:tr>
      <w:tr w:rsidR="00B86062" w:rsidRPr="00CB7ECD" w:rsidTr="00F41993">
        <w:trPr>
          <w:trHeight w:val="552"/>
        </w:trPr>
        <w:tc>
          <w:tcPr>
            <w:tcW w:w="1705" w:type="pct"/>
            <w:shd w:val="clear" w:color="auto" w:fill="E7E2FE"/>
          </w:tcPr>
          <w:p w:rsidR="00B86062" w:rsidRPr="00A36695" w:rsidRDefault="00B86062" w:rsidP="00B86062">
            <w:pPr>
              <w:jc w:val="center"/>
              <w:rPr>
                <w:rFonts w:ascii="標楷體" w:eastAsia="標楷體" w:hAnsi="標楷體"/>
              </w:rPr>
            </w:pPr>
            <w:r w:rsidRPr="00A36695">
              <w:rPr>
                <w:rFonts w:ascii="標楷體" w:eastAsia="標楷體" w:hAnsi="標楷體" w:hint="eastAsia"/>
              </w:rPr>
              <w:t>業辦事項名稱</w:t>
            </w:r>
          </w:p>
        </w:tc>
        <w:tc>
          <w:tcPr>
            <w:tcW w:w="852" w:type="pct"/>
            <w:shd w:val="clear" w:color="auto" w:fill="E7E2FE"/>
          </w:tcPr>
          <w:p w:rsidR="00B86062" w:rsidRPr="0047178A" w:rsidRDefault="00B86062" w:rsidP="00B86062">
            <w:pPr>
              <w:rPr>
                <w:rFonts w:ascii="標楷體" w:eastAsia="標楷體" w:hAnsi="標楷體"/>
              </w:rPr>
            </w:pPr>
            <w:r w:rsidRPr="0047178A">
              <w:rPr>
                <w:rFonts w:ascii="標楷體" w:eastAsia="標楷體" w:hAnsi="標楷體"/>
              </w:rPr>
              <w:t>隨時機動處理</w:t>
            </w:r>
          </w:p>
        </w:tc>
        <w:tc>
          <w:tcPr>
            <w:tcW w:w="785" w:type="pct"/>
            <w:shd w:val="clear" w:color="auto" w:fill="E7E2FE"/>
          </w:tcPr>
          <w:p w:rsidR="00B86062" w:rsidRPr="00A36695" w:rsidRDefault="00B86062" w:rsidP="008A444E">
            <w:pPr>
              <w:spacing w:line="300" w:lineRule="exact"/>
              <w:rPr>
                <w:rFonts w:ascii="標楷體" w:eastAsia="標楷體" w:hAnsi="標楷體"/>
              </w:rPr>
            </w:pPr>
            <w:r w:rsidRPr="00A36695">
              <w:rPr>
                <w:rFonts w:ascii="標楷體" w:eastAsia="標楷體" w:hAnsi="標楷體" w:hint="eastAsia"/>
              </w:rPr>
              <w:t>目</w:t>
            </w:r>
            <w:r w:rsidRPr="00A36695">
              <w:rPr>
                <w:rFonts w:ascii="標楷體" w:eastAsia="標楷體" w:hAnsi="標楷體"/>
              </w:rPr>
              <w:t>前</w:t>
            </w:r>
            <w:r w:rsidRPr="00A36695">
              <w:rPr>
                <w:rFonts w:ascii="標楷體" w:eastAsia="標楷體" w:hAnsi="標楷體" w:hint="eastAsia"/>
              </w:rPr>
              <w:t>辦</w:t>
            </w:r>
            <w:r w:rsidRPr="00A36695">
              <w:rPr>
                <w:rFonts w:ascii="標楷體" w:eastAsia="標楷體" w:hAnsi="標楷體"/>
              </w:rPr>
              <w:t>理情形</w:t>
            </w:r>
          </w:p>
        </w:tc>
        <w:tc>
          <w:tcPr>
            <w:tcW w:w="1181" w:type="pct"/>
            <w:shd w:val="clear" w:color="auto" w:fill="E7E2FE"/>
          </w:tcPr>
          <w:p w:rsidR="00B86062" w:rsidRPr="00A36695" w:rsidRDefault="00B86062" w:rsidP="00B86062">
            <w:pPr>
              <w:spacing w:line="300" w:lineRule="exact"/>
              <w:jc w:val="center"/>
              <w:rPr>
                <w:rFonts w:ascii="標楷體" w:eastAsia="標楷體" w:hAnsi="標楷體"/>
              </w:rPr>
            </w:pPr>
            <w:r w:rsidRPr="00A36695">
              <w:rPr>
                <w:rFonts w:ascii="標楷體" w:eastAsia="標楷體" w:hAnsi="標楷體" w:hint="eastAsia"/>
              </w:rPr>
              <w:t>可能的問題/解決方法</w:t>
            </w:r>
          </w:p>
        </w:tc>
        <w:tc>
          <w:tcPr>
            <w:tcW w:w="477" w:type="pct"/>
            <w:shd w:val="clear" w:color="auto" w:fill="E7E2FE"/>
          </w:tcPr>
          <w:p w:rsidR="00B86062" w:rsidRPr="00A36695" w:rsidRDefault="00B86062" w:rsidP="00B86062">
            <w:pPr>
              <w:jc w:val="center"/>
              <w:rPr>
                <w:rFonts w:ascii="標楷體" w:eastAsia="標楷體" w:hAnsi="標楷體"/>
              </w:rPr>
            </w:pPr>
            <w:r w:rsidRPr="00A36695">
              <w:rPr>
                <w:rFonts w:ascii="標楷體" w:eastAsia="標楷體" w:hAnsi="標楷體" w:hint="eastAsia"/>
              </w:rPr>
              <w:t>備註</w:t>
            </w:r>
          </w:p>
        </w:tc>
      </w:tr>
      <w:tr w:rsidR="00B86062" w:rsidRPr="00CB7ECD" w:rsidTr="00B86062">
        <w:trPr>
          <w:trHeight w:val="418"/>
        </w:trPr>
        <w:tc>
          <w:tcPr>
            <w:tcW w:w="1705" w:type="pct"/>
          </w:tcPr>
          <w:p w:rsidR="00B86062" w:rsidRPr="0047178A" w:rsidRDefault="00F41993" w:rsidP="00B86062">
            <w:pPr>
              <w:spacing w:line="360" w:lineRule="exact"/>
              <w:ind w:left="360" w:hangingChars="100" w:hanging="360"/>
              <w:rPr>
                <w:rFonts w:ascii="標楷體" w:eastAsia="標楷體" w:hAnsi="標楷體"/>
              </w:rPr>
            </w:pPr>
            <w:r>
              <w:rPr>
                <w:rFonts w:eastAsia="標楷體"/>
                <w:b/>
                <w:noProof/>
                <w:color w:val="000000"/>
                <w:sz w:val="36"/>
                <w:szCs w:val="36"/>
              </w:rPr>
              <w:drawing>
                <wp:anchor distT="0" distB="0" distL="114300" distR="114300" simplePos="0" relativeHeight="251659264" behindDoc="1" locked="0" layoutInCell="1" allowOverlap="1" wp14:anchorId="76B5ECEF" wp14:editId="3C4F8D67">
                  <wp:simplePos x="0" y="0"/>
                  <wp:positionH relativeFrom="column">
                    <wp:posOffset>-70485</wp:posOffset>
                  </wp:positionH>
                  <wp:positionV relativeFrom="paragraph">
                    <wp:posOffset>446405</wp:posOffset>
                  </wp:positionV>
                  <wp:extent cx="3436620" cy="3436620"/>
                  <wp:effectExtent l="0" t="0" r="0" b="0"/>
                  <wp:wrapNone/>
                  <wp:docPr id="1" name="圖片 1" descr="C:\Users\admin\AppData\Local\Microsoft\Windows\INetCache\Content.Word\—Pngtree—people team sitting on puzzle_5874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Pngtree—people team sitting on puzzle_58748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6620" cy="343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062">
              <w:rPr>
                <w:rFonts w:ascii="標楷體" w:eastAsia="標楷體" w:hAnsi="標楷體" w:hint="eastAsia"/>
              </w:rPr>
              <w:t>1.</w:t>
            </w:r>
            <w:r w:rsidR="00B86062" w:rsidRPr="0047178A">
              <w:rPr>
                <w:rFonts w:ascii="標楷體" w:eastAsia="標楷體" w:hAnsi="標楷體" w:hint="eastAsia"/>
              </w:rPr>
              <w:t>校務基金投資5000萬台幣購買美元「柏瑞ESG量化債劵基金」相關作業</w:t>
            </w:r>
          </w:p>
        </w:tc>
        <w:tc>
          <w:tcPr>
            <w:tcW w:w="852" w:type="pct"/>
          </w:tcPr>
          <w:p w:rsidR="00B86062" w:rsidRPr="00B86062" w:rsidRDefault="00B86062" w:rsidP="00B86062">
            <w:pPr>
              <w:rPr>
                <w:rFonts w:ascii="標楷體" w:eastAsia="標楷體" w:hAnsi="標楷體"/>
              </w:rPr>
            </w:pPr>
            <w:r>
              <w:rPr>
                <w:rFonts w:ascii="標楷體" w:eastAsia="標楷體" w:hAnsi="標楷體" w:hint="eastAsia"/>
              </w:rPr>
              <w:t>每</w:t>
            </w:r>
            <w:r>
              <w:rPr>
                <w:rFonts w:ascii="標楷體" w:eastAsia="標楷體" w:hAnsi="標楷體"/>
              </w:rPr>
              <w:t>月</w:t>
            </w:r>
          </w:p>
        </w:tc>
        <w:tc>
          <w:tcPr>
            <w:tcW w:w="785" w:type="pct"/>
          </w:tcPr>
          <w:p w:rsidR="00B86062" w:rsidRPr="0047178A" w:rsidRDefault="00B86062" w:rsidP="008A444E">
            <w:pPr>
              <w:pStyle w:val="a3"/>
              <w:numPr>
                <w:ilvl w:val="0"/>
                <w:numId w:val="23"/>
              </w:numPr>
              <w:tabs>
                <w:tab w:val="left" w:pos="720"/>
              </w:tabs>
              <w:spacing w:line="300" w:lineRule="exact"/>
              <w:ind w:leftChars="0"/>
              <w:rPr>
                <w:rFonts w:ascii="標楷體" w:eastAsia="標楷體" w:hAnsi="標楷體"/>
              </w:rPr>
            </w:pPr>
            <w:r w:rsidRPr="0047178A">
              <w:rPr>
                <w:rFonts w:ascii="標楷體" w:eastAsia="標楷體" w:hAnsi="標楷體" w:hint="eastAsia"/>
              </w:rPr>
              <w:t>每月製作相關財報表。</w:t>
            </w:r>
          </w:p>
          <w:p w:rsidR="00B86062" w:rsidRPr="0047178A" w:rsidRDefault="00B86062" w:rsidP="008A444E">
            <w:pPr>
              <w:pStyle w:val="a3"/>
              <w:numPr>
                <w:ilvl w:val="0"/>
                <w:numId w:val="23"/>
              </w:numPr>
              <w:spacing w:line="300" w:lineRule="exact"/>
              <w:ind w:leftChars="0"/>
              <w:rPr>
                <w:rFonts w:ascii="標楷體" w:eastAsia="標楷體" w:hAnsi="標楷體"/>
              </w:rPr>
            </w:pPr>
            <w:r w:rsidRPr="0047178A">
              <w:rPr>
                <w:rFonts w:ascii="標楷體" w:eastAsia="標楷體" w:hAnsi="標楷體" w:hint="eastAsia"/>
              </w:rPr>
              <w:t>一銀每季提供基金績效報告。</w:t>
            </w:r>
          </w:p>
          <w:p w:rsidR="00B86062" w:rsidRPr="0047178A" w:rsidRDefault="00B86062" w:rsidP="008A444E">
            <w:pPr>
              <w:pStyle w:val="a3"/>
              <w:numPr>
                <w:ilvl w:val="0"/>
                <w:numId w:val="23"/>
              </w:numPr>
              <w:spacing w:line="300" w:lineRule="exact"/>
              <w:ind w:leftChars="0"/>
              <w:jc w:val="both"/>
              <w:rPr>
                <w:rFonts w:ascii="標楷體" w:eastAsia="標楷體" w:hAnsi="標楷體"/>
              </w:rPr>
            </w:pPr>
            <w:r w:rsidRPr="0047178A">
              <w:rPr>
                <w:rFonts w:ascii="標楷體" w:eastAsia="標楷體" w:hAnsi="標楷體" w:hint="eastAsia"/>
              </w:rPr>
              <w:t>111年2月24日已召開臨時投資管理小組會議討論-美元柏瑞ESG量化債券基金近期收益不彰，是否繼續持有案。</w:t>
            </w:r>
          </w:p>
        </w:tc>
        <w:tc>
          <w:tcPr>
            <w:tcW w:w="1181" w:type="pct"/>
          </w:tcPr>
          <w:p w:rsidR="00B86062" w:rsidRPr="0047178A" w:rsidRDefault="00B86062" w:rsidP="00B86062">
            <w:pPr>
              <w:rPr>
                <w:rFonts w:ascii="標楷體" w:eastAsia="標楷體" w:hAnsi="標楷體"/>
              </w:rPr>
            </w:pPr>
            <w:r w:rsidRPr="0047178A">
              <w:rPr>
                <w:rFonts w:ascii="標楷體" w:eastAsia="標楷體" w:hAnsi="標楷體" w:hint="eastAsia"/>
              </w:rPr>
              <w:t>一旦淨資產價值減損達投資資產5%時，銀行將二個營業日內編制投資組合績效表送至本校，將召開臨時投資管理小組會議討論與調整。</w:t>
            </w:r>
          </w:p>
        </w:tc>
        <w:tc>
          <w:tcPr>
            <w:tcW w:w="477" w:type="pct"/>
          </w:tcPr>
          <w:p w:rsidR="00B86062" w:rsidRPr="0047178A" w:rsidRDefault="00B86062" w:rsidP="00B86062">
            <w:pPr>
              <w:jc w:val="both"/>
              <w:rPr>
                <w:rFonts w:ascii="標楷體" w:eastAsia="標楷體" w:hAnsi="標楷體"/>
              </w:rPr>
            </w:pPr>
            <w:r w:rsidRPr="0047178A">
              <w:rPr>
                <w:rFonts w:ascii="標楷體" w:eastAsia="標楷體" w:hAnsi="標楷體" w:hint="eastAsia"/>
              </w:rPr>
              <w:t>會議決議:繼續持有柏瑞ESG量化債券基金，停損點5%不變。</w:t>
            </w:r>
          </w:p>
        </w:tc>
      </w:tr>
      <w:tr w:rsidR="00B86062" w:rsidRPr="00CB7ECD" w:rsidTr="00B86062">
        <w:trPr>
          <w:trHeight w:val="418"/>
        </w:trPr>
        <w:tc>
          <w:tcPr>
            <w:tcW w:w="1705" w:type="pct"/>
          </w:tcPr>
          <w:p w:rsidR="00B86062" w:rsidRPr="00CB7ECD" w:rsidRDefault="00B86062" w:rsidP="00B86062">
            <w:pPr>
              <w:spacing w:line="340" w:lineRule="exact"/>
              <w:ind w:left="132" w:hangingChars="50" w:hanging="132"/>
              <w:rPr>
                <w:rFonts w:ascii="標楷體" w:eastAsia="標楷體" w:hAnsi="標楷體"/>
              </w:rPr>
            </w:pPr>
            <w:r>
              <w:rPr>
                <w:rFonts w:ascii="標楷體" w:eastAsia="標楷體" w:hAnsi="標楷體" w:cs="新細明體" w:hint="eastAsia"/>
                <w:spacing w:val="12"/>
                <w:kern w:val="0"/>
              </w:rPr>
              <w:t>2.</w:t>
            </w:r>
            <w:r w:rsidRPr="00CB7ECD">
              <w:rPr>
                <w:rFonts w:ascii="標楷體" w:eastAsia="標楷體" w:hAnsi="標楷體" w:cs="新細明體" w:hint="eastAsia"/>
                <w:spacing w:val="12"/>
                <w:kern w:val="0"/>
              </w:rPr>
              <w:t>本校行</w:t>
            </w:r>
            <w:r>
              <w:rPr>
                <w:rFonts w:ascii="標楷體" w:eastAsia="標楷體" w:hAnsi="標楷體" w:cs="新細明體" w:hint="eastAsia"/>
                <w:spacing w:val="12"/>
                <w:kern w:val="0"/>
              </w:rPr>
              <w:t>動支付金流相關</w:t>
            </w:r>
            <w:r w:rsidRPr="00CB7ECD">
              <w:rPr>
                <w:rFonts w:ascii="標楷體" w:eastAsia="標楷體" w:hAnsi="標楷體" w:cs="新細明體" w:hint="eastAsia"/>
                <w:spacing w:val="12"/>
                <w:kern w:val="0"/>
              </w:rPr>
              <w:t>作業</w:t>
            </w:r>
          </w:p>
        </w:tc>
        <w:tc>
          <w:tcPr>
            <w:tcW w:w="852" w:type="pct"/>
          </w:tcPr>
          <w:p w:rsidR="00B86062" w:rsidRPr="0047178A" w:rsidRDefault="00B86062" w:rsidP="00B86062">
            <w:pPr>
              <w:rPr>
                <w:rFonts w:ascii="標楷體" w:eastAsia="標楷體" w:hAnsi="標楷體"/>
              </w:rPr>
            </w:pPr>
            <w:r w:rsidRPr="0047178A">
              <w:rPr>
                <w:rFonts w:ascii="標楷體" w:eastAsia="標楷體" w:hAnsi="標楷體" w:hint="eastAsia"/>
              </w:rPr>
              <w:t>111年3月31日前</w:t>
            </w:r>
          </w:p>
        </w:tc>
        <w:tc>
          <w:tcPr>
            <w:tcW w:w="785" w:type="pct"/>
          </w:tcPr>
          <w:p w:rsidR="00B86062" w:rsidRPr="0047178A" w:rsidRDefault="00B86062" w:rsidP="008A444E">
            <w:pPr>
              <w:spacing w:line="300" w:lineRule="exact"/>
              <w:rPr>
                <w:rFonts w:ascii="標楷體" w:eastAsia="標楷體" w:hAnsi="標楷體"/>
                <w:spacing w:val="12"/>
              </w:rPr>
            </w:pPr>
            <w:r w:rsidRPr="0047178A">
              <w:rPr>
                <w:rFonts w:ascii="標楷體" w:eastAsia="標楷體" w:hAnsi="標楷體" w:hint="eastAsia"/>
                <w:spacing w:val="12"/>
              </w:rPr>
              <w:t>辦理金融金流及支付平台廠商合約簽訂事宜。</w:t>
            </w:r>
          </w:p>
          <w:p w:rsidR="00B86062" w:rsidRPr="0047178A" w:rsidRDefault="00B86062" w:rsidP="008A444E">
            <w:pPr>
              <w:spacing w:line="300" w:lineRule="exact"/>
              <w:ind w:left="240" w:hangingChars="100" w:hanging="240"/>
              <w:rPr>
                <w:rFonts w:ascii="標楷體" w:eastAsia="標楷體" w:hAnsi="標楷體"/>
              </w:rPr>
            </w:pPr>
          </w:p>
        </w:tc>
        <w:tc>
          <w:tcPr>
            <w:tcW w:w="1181" w:type="pct"/>
          </w:tcPr>
          <w:p w:rsidR="00B86062" w:rsidRPr="0047178A" w:rsidRDefault="00B86062" w:rsidP="00B86062">
            <w:pPr>
              <w:rPr>
                <w:rFonts w:ascii="標楷體" w:eastAsia="標楷體" w:hAnsi="標楷體"/>
              </w:rPr>
            </w:pPr>
            <w:r w:rsidRPr="0047178A">
              <w:rPr>
                <w:rFonts w:ascii="標楷體" w:eastAsia="標楷體" w:hAnsi="標楷體" w:hint="eastAsia"/>
              </w:rPr>
              <w:t>1.</w:t>
            </w:r>
            <w:r>
              <w:rPr>
                <w:rFonts w:ascii="標楷體" w:eastAsia="標楷體" w:hAnsi="標楷體" w:hint="eastAsia"/>
              </w:rPr>
              <w:t>請電算中心進行</w:t>
            </w:r>
            <w:r w:rsidRPr="0047178A">
              <w:rPr>
                <w:rFonts w:ascii="標楷體" w:eastAsia="標楷體" w:hAnsi="標楷體" w:hint="eastAsia"/>
              </w:rPr>
              <w:t>建置本校行動繳費項目網頁。</w:t>
            </w:r>
          </w:p>
          <w:p w:rsidR="00B86062" w:rsidRPr="0047178A" w:rsidRDefault="00B86062" w:rsidP="00B86062">
            <w:pPr>
              <w:rPr>
                <w:rFonts w:ascii="標楷體" w:eastAsia="標楷體" w:hAnsi="標楷體"/>
              </w:rPr>
            </w:pPr>
            <w:r w:rsidRPr="0047178A">
              <w:rPr>
                <w:rFonts w:ascii="標楷體" w:eastAsia="標楷體" w:hAnsi="標楷體" w:hint="eastAsia"/>
              </w:rPr>
              <w:t>2.正式上線前邀集相關收費項目業管單位進行平台使用說明會。</w:t>
            </w:r>
          </w:p>
        </w:tc>
        <w:tc>
          <w:tcPr>
            <w:tcW w:w="477" w:type="pct"/>
          </w:tcPr>
          <w:p w:rsidR="00B86062" w:rsidRPr="00CB7ECD" w:rsidRDefault="00B86062" w:rsidP="00B86062">
            <w:pPr>
              <w:spacing w:line="320" w:lineRule="exact"/>
              <w:rPr>
                <w:rFonts w:ascii="標楷體" w:eastAsia="標楷體" w:hAnsi="標楷體"/>
              </w:rPr>
            </w:pPr>
          </w:p>
        </w:tc>
      </w:tr>
    </w:tbl>
    <w:p w:rsidR="00F44AEF" w:rsidRDefault="00F44AEF" w:rsidP="00F44AEF">
      <w:pPr>
        <w:spacing w:beforeLines="50" w:before="180" w:line="20" w:lineRule="exact"/>
        <w:rPr>
          <w:rFonts w:ascii="標楷體" w:eastAsia="標楷體" w:hAnsi="標楷體"/>
          <w:b/>
          <w:color w:val="000000"/>
        </w:rPr>
      </w:pPr>
    </w:p>
    <w:sectPr w:rsidR="00F44AEF" w:rsidSect="000E0DEF">
      <w:footerReference w:type="default" r:id="rId10"/>
      <w:pgSz w:w="11906" w:h="16838"/>
      <w:pgMar w:top="794"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E7" w:rsidRDefault="002B47E7" w:rsidP="00EE1B2C">
      <w:r>
        <w:separator/>
      </w:r>
    </w:p>
  </w:endnote>
  <w:endnote w:type="continuationSeparator" w:id="0">
    <w:p w:rsidR="002B47E7" w:rsidRDefault="002B47E7"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E72E42" w:rsidRDefault="00E72E42">
        <w:pPr>
          <w:pStyle w:val="aa"/>
          <w:jc w:val="center"/>
        </w:pPr>
        <w:r>
          <w:fldChar w:fldCharType="begin"/>
        </w:r>
        <w:r>
          <w:instrText>PAGE   \* MERGEFORMAT</w:instrText>
        </w:r>
        <w:r>
          <w:fldChar w:fldCharType="separate"/>
        </w:r>
        <w:r w:rsidR="00F41993" w:rsidRPr="00F41993">
          <w:rPr>
            <w:noProof/>
            <w:lang w:val="zh-TW"/>
          </w:rPr>
          <w:t>9</w:t>
        </w:r>
        <w:r>
          <w:fldChar w:fldCharType="end"/>
        </w:r>
      </w:p>
    </w:sdtContent>
  </w:sdt>
  <w:p w:rsidR="00E72E42" w:rsidRDefault="00E72E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E7" w:rsidRDefault="002B47E7" w:rsidP="00EE1B2C">
      <w:r>
        <w:separator/>
      </w:r>
    </w:p>
  </w:footnote>
  <w:footnote w:type="continuationSeparator" w:id="0">
    <w:p w:rsidR="002B47E7" w:rsidRDefault="002B47E7"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2D9"/>
    <w:multiLevelType w:val="hybridMultilevel"/>
    <w:tmpl w:val="488ED0D0"/>
    <w:lvl w:ilvl="0" w:tplc="FDAEB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10ABA"/>
    <w:multiLevelType w:val="hybridMultilevel"/>
    <w:tmpl w:val="E8EC50F8"/>
    <w:lvl w:ilvl="0" w:tplc="6CC07020">
      <w:start w:val="1"/>
      <w:numFmt w:val="decimal"/>
      <w:lvlText w:val="%1."/>
      <w:lvlJc w:val="left"/>
      <w:pPr>
        <w:ind w:left="12441" w:hanging="360"/>
      </w:pPr>
      <w:rPr>
        <w:rFonts w:hint="default"/>
      </w:rPr>
    </w:lvl>
    <w:lvl w:ilvl="1" w:tplc="04090019" w:tentative="1">
      <w:start w:val="1"/>
      <w:numFmt w:val="ideographTraditional"/>
      <w:lvlText w:val="%2、"/>
      <w:lvlJc w:val="left"/>
      <w:pPr>
        <w:ind w:left="13041" w:hanging="480"/>
      </w:pPr>
    </w:lvl>
    <w:lvl w:ilvl="2" w:tplc="0409001B" w:tentative="1">
      <w:start w:val="1"/>
      <w:numFmt w:val="lowerRoman"/>
      <w:lvlText w:val="%3."/>
      <w:lvlJc w:val="right"/>
      <w:pPr>
        <w:ind w:left="13521" w:hanging="480"/>
      </w:pPr>
    </w:lvl>
    <w:lvl w:ilvl="3" w:tplc="0409000F" w:tentative="1">
      <w:start w:val="1"/>
      <w:numFmt w:val="decimal"/>
      <w:lvlText w:val="%4."/>
      <w:lvlJc w:val="left"/>
      <w:pPr>
        <w:ind w:left="14001" w:hanging="480"/>
      </w:pPr>
    </w:lvl>
    <w:lvl w:ilvl="4" w:tplc="04090019" w:tentative="1">
      <w:start w:val="1"/>
      <w:numFmt w:val="ideographTraditional"/>
      <w:lvlText w:val="%5、"/>
      <w:lvlJc w:val="left"/>
      <w:pPr>
        <w:ind w:left="14481" w:hanging="480"/>
      </w:pPr>
    </w:lvl>
    <w:lvl w:ilvl="5" w:tplc="0409001B" w:tentative="1">
      <w:start w:val="1"/>
      <w:numFmt w:val="lowerRoman"/>
      <w:lvlText w:val="%6."/>
      <w:lvlJc w:val="right"/>
      <w:pPr>
        <w:ind w:left="14961" w:hanging="480"/>
      </w:pPr>
    </w:lvl>
    <w:lvl w:ilvl="6" w:tplc="0409000F" w:tentative="1">
      <w:start w:val="1"/>
      <w:numFmt w:val="decimal"/>
      <w:lvlText w:val="%7."/>
      <w:lvlJc w:val="left"/>
      <w:pPr>
        <w:ind w:left="15441" w:hanging="480"/>
      </w:pPr>
    </w:lvl>
    <w:lvl w:ilvl="7" w:tplc="04090019" w:tentative="1">
      <w:start w:val="1"/>
      <w:numFmt w:val="ideographTraditional"/>
      <w:lvlText w:val="%8、"/>
      <w:lvlJc w:val="left"/>
      <w:pPr>
        <w:ind w:left="15921" w:hanging="480"/>
      </w:pPr>
    </w:lvl>
    <w:lvl w:ilvl="8" w:tplc="0409001B" w:tentative="1">
      <w:start w:val="1"/>
      <w:numFmt w:val="lowerRoman"/>
      <w:lvlText w:val="%9."/>
      <w:lvlJc w:val="right"/>
      <w:pPr>
        <w:ind w:left="16401" w:hanging="480"/>
      </w:pPr>
    </w:lvl>
  </w:abstractNum>
  <w:abstractNum w:abstractNumId="2" w15:restartNumberingAfterBreak="0">
    <w:nsid w:val="05EF595F"/>
    <w:multiLevelType w:val="hybridMultilevel"/>
    <w:tmpl w:val="1EE0FFD6"/>
    <w:lvl w:ilvl="0" w:tplc="05E81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A03E11"/>
    <w:multiLevelType w:val="hybridMultilevel"/>
    <w:tmpl w:val="8CC60422"/>
    <w:lvl w:ilvl="0" w:tplc="AFFAB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20FEE"/>
    <w:multiLevelType w:val="hybridMultilevel"/>
    <w:tmpl w:val="D840B370"/>
    <w:lvl w:ilvl="0" w:tplc="627A5F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A95D64"/>
    <w:multiLevelType w:val="hybridMultilevel"/>
    <w:tmpl w:val="6EDA25E4"/>
    <w:lvl w:ilvl="0" w:tplc="47806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27187"/>
    <w:multiLevelType w:val="hybridMultilevel"/>
    <w:tmpl w:val="1AA0F3AA"/>
    <w:lvl w:ilvl="0" w:tplc="6FBAD1AA">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05EAE"/>
    <w:multiLevelType w:val="hybridMultilevel"/>
    <w:tmpl w:val="CBE0D5A0"/>
    <w:lvl w:ilvl="0" w:tplc="22B28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B36D2"/>
    <w:multiLevelType w:val="hybridMultilevel"/>
    <w:tmpl w:val="993C3A6A"/>
    <w:lvl w:ilvl="0" w:tplc="60B20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1C3504"/>
    <w:multiLevelType w:val="hybridMultilevel"/>
    <w:tmpl w:val="2C8AF3AE"/>
    <w:lvl w:ilvl="0" w:tplc="8C74D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11402C"/>
    <w:multiLevelType w:val="hybridMultilevel"/>
    <w:tmpl w:val="3ABA4DD8"/>
    <w:lvl w:ilvl="0" w:tplc="6896C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0F0E83"/>
    <w:multiLevelType w:val="hybridMultilevel"/>
    <w:tmpl w:val="1960EE24"/>
    <w:lvl w:ilvl="0" w:tplc="CC904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3E1188"/>
    <w:multiLevelType w:val="hybridMultilevel"/>
    <w:tmpl w:val="900A3516"/>
    <w:lvl w:ilvl="0" w:tplc="CC904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9D6128"/>
    <w:multiLevelType w:val="hybridMultilevel"/>
    <w:tmpl w:val="90C696F2"/>
    <w:lvl w:ilvl="0" w:tplc="71B81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254B8D"/>
    <w:multiLevelType w:val="hybridMultilevel"/>
    <w:tmpl w:val="1F542044"/>
    <w:lvl w:ilvl="0" w:tplc="4588F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056FE4"/>
    <w:multiLevelType w:val="hybridMultilevel"/>
    <w:tmpl w:val="17149D3C"/>
    <w:lvl w:ilvl="0" w:tplc="754EB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64396"/>
    <w:multiLevelType w:val="hybridMultilevel"/>
    <w:tmpl w:val="97A28AB8"/>
    <w:lvl w:ilvl="0" w:tplc="C6B6B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110B0B"/>
    <w:multiLevelType w:val="hybridMultilevel"/>
    <w:tmpl w:val="377E54F8"/>
    <w:lvl w:ilvl="0" w:tplc="42788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3C0DD1"/>
    <w:multiLevelType w:val="hybridMultilevel"/>
    <w:tmpl w:val="DE504B8E"/>
    <w:lvl w:ilvl="0" w:tplc="1EF4CBAA">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E5837"/>
    <w:multiLevelType w:val="hybridMultilevel"/>
    <w:tmpl w:val="902EDBE0"/>
    <w:lvl w:ilvl="0" w:tplc="15ACC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5C3FCB"/>
    <w:multiLevelType w:val="hybridMultilevel"/>
    <w:tmpl w:val="2B3CF12A"/>
    <w:lvl w:ilvl="0" w:tplc="C6B6B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2"/>
  </w:num>
  <w:num w:numId="4">
    <w:abstractNumId w:val="1"/>
  </w:num>
  <w:num w:numId="5">
    <w:abstractNumId w:val="24"/>
  </w:num>
  <w:num w:numId="6">
    <w:abstractNumId w:val="29"/>
  </w:num>
  <w:num w:numId="7">
    <w:abstractNumId w:val="15"/>
  </w:num>
  <w:num w:numId="8">
    <w:abstractNumId w:val="13"/>
  </w:num>
  <w:num w:numId="9">
    <w:abstractNumId w:val="18"/>
  </w:num>
  <w:num w:numId="10">
    <w:abstractNumId w:val="14"/>
  </w:num>
  <w:num w:numId="11">
    <w:abstractNumId w:val="8"/>
  </w:num>
  <w:num w:numId="12">
    <w:abstractNumId w:val="12"/>
  </w:num>
  <w:num w:numId="13">
    <w:abstractNumId w:val="17"/>
  </w:num>
  <w:num w:numId="14">
    <w:abstractNumId w:val="4"/>
  </w:num>
  <w:num w:numId="15">
    <w:abstractNumId w:val="26"/>
  </w:num>
  <w:num w:numId="16">
    <w:abstractNumId w:val="27"/>
  </w:num>
  <w:num w:numId="17">
    <w:abstractNumId w:val="21"/>
  </w:num>
  <w:num w:numId="18">
    <w:abstractNumId w:val="16"/>
  </w:num>
  <w:num w:numId="19">
    <w:abstractNumId w:val="11"/>
  </w:num>
  <w:num w:numId="20">
    <w:abstractNumId w:val="6"/>
  </w:num>
  <w:num w:numId="21">
    <w:abstractNumId w:val="7"/>
  </w:num>
  <w:num w:numId="22">
    <w:abstractNumId w:val="20"/>
  </w:num>
  <w:num w:numId="23">
    <w:abstractNumId w:val="3"/>
  </w:num>
  <w:num w:numId="24">
    <w:abstractNumId w:val="22"/>
  </w:num>
  <w:num w:numId="25">
    <w:abstractNumId w:val="23"/>
  </w:num>
  <w:num w:numId="26">
    <w:abstractNumId w:val="28"/>
  </w:num>
  <w:num w:numId="27">
    <w:abstractNumId w:val="0"/>
  </w:num>
  <w:num w:numId="28">
    <w:abstractNumId w:val="10"/>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34526"/>
    <w:rsid w:val="0005025E"/>
    <w:rsid w:val="000712A1"/>
    <w:rsid w:val="00086403"/>
    <w:rsid w:val="000900C1"/>
    <w:rsid w:val="000C3D13"/>
    <w:rsid w:val="000E0DEF"/>
    <w:rsid w:val="000E2B62"/>
    <w:rsid w:val="00100FA7"/>
    <w:rsid w:val="0011482A"/>
    <w:rsid w:val="001231AC"/>
    <w:rsid w:val="00153613"/>
    <w:rsid w:val="00160E2D"/>
    <w:rsid w:val="00172771"/>
    <w:rsid w:val="00180DCF"/>
    <w:rsid w:val="00196FC6"/>
    <w:rsid w:val="001A5B33"/>
    <w:rsid w:val="001A6F42"/>
    <w:rsid w:val="001A7F97"/>
    <w:rsid w:val="001C3CDB"/>
    <w:rsid w:val="001C52A4"/>
    <w:rsid w:val="00202087"/>
    <w:rsid w:val="00276FD4"/>
    <w:rsid w:val="00296321"/>
    <w:rsid w:val="002966B3"/>
    <w:rsid w:val="002B47E7"/>
    <w:rsid w:val="002C11D0"/>
    <w:rsid w:val="002F5564"/>
    <w:rsid w:val="0033253D"/>
    <w:rsid w:val="00371570"/>
    <w:rsid w:val="003851D2"/>
    <w:rsid w:val="003E4D6B"/>
    <w:rsid w:val="0040311E"/>
    <w:rsid w:val="00426382"/>
    <w:rsid w:val="004C7D7F"/>
    <w:rsid w:val="004E5D8E"/>
    <w:rsid w:val="00500F9A"/>
    <w:rsid w:val="00510D95"/>
    <w:rsid w:val="00562EE8"/>
    <w:rsid w:val="005D4CC2"/>
    <w:rsid w:val="00603616"/>
    <w:rsid w:val="0061290D"/>
    <w:rsid w:val="00614E85"/>
    <w:rsid w:val="00617B20"/>
    <w:rsid w:val="006664CA"/>
    <w:rsid w:val="00697F7A"/>
    <w:rsid w:val="006B4C38"/>
    <w:rsid w:val="006D4AA8"/>
    <w:rsid w:val="00757B77"/>
    <w:rsid w:val="007627E5"/>
    <w:rsid w:val="00787054"/>
    <w:rsid w:val="007C07E5"/>
    <w:rsid w:val="00801FCF"/>
    <w:rsid w:val="00855F63"/>
    <w:rsid w:val="00873C45"/>
    <w:rsid w:val="00891300"/>
    <w:rsid w:val="008A444E"/>
    <w:rsid w:val="008C1421"/>
    <w:rsid w:val="00904474"/>
    <w:rsid w:val="009158F4"/>
    <w:rsid w:val="00920D3E"/>
    <w:rsid w:val="00932222"/>
    <w:rsid w:val="00940C98"/>
    <w:rsid w:val="00944FC1"/>
    <w:rsid w:val="009C68B1"/>
    <w:rsid w:val="009D41F7"/>
    <w:rsid w:val="00A7386F"/>
    <w:rsid w:val="00AC589C"/>
    <w:rsid w:val="00AE5789"/>
    <w:rsid w:val="00AF23C2"/>
    <w:rsid w:val="00B24903"/>
    <w:rsid w:val="00B36C76"/>
    <w:rsid w:val="00B81C0E"/>
    <w:rsid w:val="00B86062"/>
    <w:rsid w:val="00BA623A"/>
    <w:rsid w:val="00BD40D7"/>
    <w:rsid w:val="00BE5ADA"/>
    <w:rsid w:val="00C02FF2"/>
    <w:rsid w:val="00C30F8C"/>
    <w:rsid w:val="00C33B23"/>
    <w:rsid w:val="00C920FB"/>
    <w:rsid w:val="00C93A6C"/>
    <w:rsid w:val="00CF4062"/>
    <w:rsid w:val="00D46FC9"/>
    <w:rsid w:val="00D72E00"/>
    <w:rsid w:val="00D80E6B"/>
    <w:rsid w:val="00DA40A9"/>
    <w:rsid w:val="00DC7764"/>
    <w:rsid w:val="00DE10D5"/>
    <w:rsid w:val="00DF0A73"/>
    <w:rsid w:val="00E3767C"/>
    <w:rsid w:val="00E47F62"/>
    <w:rsid w:val="00E7170B"/>
    <w:rsid w:val="00E72E42"/>
    <w:rsid w:val="00EB24FE"/>
    <w:rsid w:val="00EC65F2"/>
    <w:rsid w:val="00ED4F79"/>
    <w:rsid w:val="00EE1B2C"/>
    <w:rsid w:val="00F107EB"/>
    <w:rsid w:val="00F10ABE"/>
    <w:rsid w:val="00F167F8"/>
    <w:rsid w:val="00F41993"/>
    <w:rsid w:val="00F44AEF"/>
    <w:rsid w:val="00FD0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19AB-6696-480F-AA25-1C5F40DD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2022-03-15T05:22:00Z</cp:lastPrinted>
  <dcterms:created xsi:type="dcterms:W3CDTF">2022-03-15T01:20:00Z</dcterms:created>
  <dcterms:modified xsi:type="dcterms:W3CDTF">2022-03-15T05:22:00Z</dcterms:modified>
</cp:coreProperties>
</file>