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5786" w14:textId="163ECAEA" w:rsidR="002D15B6" w:rsidRPr="008E5C08" w:rsidRDefault="008E5C08" w:rsidP="008E5C08">
      <w:pPr>
        <w:snapToGrid w:val="0"/>
        <w:spacing w:line="240" w:lineRule="auto"/>
        <w:jc w:val="center"/>
        <w:rPr>
          <w:rFonts w:ascii="標楷體" w:eastAsia="標楷體" w:hAnsi="標楷體"/>
          <w:sz w:val="28"/>
          <w:szCs w:val="28"/>
        </w:rPr>
      </w:pPr>
      <w:r w:rsidRPr="008E5C08">
        <w:rPr>
          <w:rFonts w:ascii="標楷體" w:eastAsia="標楷體" w:hAnsi="標楷體" w:hint="eastAsia"/>
          <w:sz w:val="28"/>
          <w:szCs w:val="28"/>
        </w:rPr>
        <w:t>國立勤益科技大學檔案庫房緊急應變計畫</w:t>
      </w:r>
    </w:p>
    <w:p w14:paraId="1B82A212" w14:textId="0D0C5FB9" w:rsidR="008E5C08" w:rsidRPr="008E5C08" w:rsidRDefault="008E5C08" w:rsidP="008E5C08">
      <w:pPr>
        <w:pStyle w:val="a9"/>
        <w:numPr>
          <w:ilvl w:val="0"/>
          <w:numId w:val="1"/>
        </w:numPr>
        <w:snapToGrid w:val="0"/>
        <w:spacing w:line="240" w:lineRule="auto"/>
        <w:contextualSpacing w:val="0"/>
        <w:rPr>
          <w:rFonts w:ascii="標楷體" w:eastAsia="標楷體" w:hAnsi="標楷體"/>
          <w:sz w:val="28"/>
          <w:szCs w:val="28"/>
        </w:rPr>
      </w:pPr>
      <w:r w:rsidRPr="008E5C08">
        <w:rPr>
          <w:rFonts w:ascii="標楷體" w:eastAsia="標楷體" w:hAnsi="標楷體" w:hint="eastAsia"/>
          <w:sz w:val="28"/>
          <w:szCs w:val="28"/>
        </w:rPr>
        <w:t>國立勤益科技大學（以下簡稱本校）</w:t>
      </w:r>
      <w:r w:rsidRPr="008E5C08">
        <w:rPr>
          <w:rFonts w:ascii="標楷體" w:eastAsia="標楷體" w:hAnsi="標楷體"/>
          <w:sz w:val="28"/>
          <w:szCs w:val="28"/>
        </w:rPr>
        <w:t>為確保檔案庫房所屬設備、檔案資料及相關人員安全，於意外事件發生時，能及時因應以減輕災害損害，並能於最短時間完成災害復原，依「機關檔案管理作業手冊」第14章庫房安全管理規定，</w:t>
      </w:r>
      <w:r w:rsidRPr="008E5C08">
        <w:rPr>
          <w:rFonts w:ascii="標楷體" w:eastAsia="標楷體" w:hAnsi="標楷體" w:hint="eastAsia"/>
          <w:sz w:val="28"/>
          <w:szCs w:val="28"/>
        </w:rPr>
        <w:t>特訂定「國立勤益科技大學檔案庫房緊急應變計畫」（以下簡稱本計畫）</w:t>
      </w:r>
      <w:r w:rsidRPr="008E5C08">
        <w:rPr>
          <w:rFonts w:ascii="標楷體" w:eastAsia="標楷體" w:hAnsi="標楷體"/>
          <w:sz w:val="28"/>
          <w:szCs w:val="28"/>
        </w:rPr>
        <w:t>，並設置「檔案庫房緊急應變小組」</w:t>
      </w:r>
      <w:r w:rsidRPr="008E5C08">
        <w:rPr>
          <w:rFonts w:ascii="標楷體" w:eastAsia="標楷體" w:hAnsi="標楷體" w:hint="eastAsia"/>
          <w:sz w:val="28"/>
          <w:szCs w:val="28"/>
        </w:rPr>
        <w:t>。</w:t>
      </w:r>
    </w:p>
    <w:p w14:paraId="02AC4A91" w14:textId="77777777" w:rsidR="008E5C08" w:rsidRPr="008E5C08" w:rsidRDefault="008E5C08" w:rsidP="008E5C08">
      <w:pPr>
        <w:pStyle w:val="a9"/>
        <w:numPr>
          <w:ilvl w:val="0"/>
          <w:numId w:val="1"/>
        </w:numPr>
        <w:snapToGrid w:val="0"/>
        <w:spacing w:line="240" w:lineRule="auto"/>
        <w:contextualSpacing w:val="0"/>
        <w:rPr>
          <w:rFonts w:ascii="標楷體" w:eastAsia="標楷體" w:hAnsi="標楷體"/>
        </w:rPr>
      </w:pPr>
      <w:r w:rsidRPr="008E5C08">
        <w:rPr>
          <w:rFonts w:ascii="標楷體" w:eastAsia="標楷體" w:hAnsi="標楷體"/>
          <w:sz w:val="28"/>
          <w:szCs w:val="28"/>
        </w:rPr>
        <w:t>「檔案庫房緊急應變小組」</w:t>
      </w:r>
      <w:r w:rsidRPr="008E5C08">
        <w:rPr>
          <w:rFonts w:ascii="標楷體" w:eastAsia="標楷體" w:hAnsi="標楷體" w:hint="eastAsia"/>
          <w:sz w:val="28"/>
          <w:szCs w:val="28"/>
        </w:rPr>
        <w:t>由</w:t>
      </w:r>
      <w:r w:rsidRPr="008E5C08">
        <w:rPr>
          <w:rFonts w:ascii="標楷體" w:eastAsia="標楷體" w:hAnsi="標楷體"/>
          <w:sz w:val="28"/>
          <w:szCs w:val="28"/>
        </w:rPr>
        <w:t>副校長、總務長、</w:t>
      </w:r>
      <w:r w:rsidRPr="008E5C08">
        <w:rPr>
          <w:rFonts w:ascii="標楷體" w:eastAsia="標楷體" w:hAnsi="標楷體" w:hint="eastAsia"/>
          <w:sz w:val="28"/>
          <w:szCs w:val="28"/>
        </w:rPr>
        <w:t>學</w:t>
      </w:r>
      <w:proofErr w:type="gramStart"/>
      <w:r w:rsidRPr="008E5C08">
        <w:rPr>
          <w:rFonts w:ascii="標楷體" w:eastAsia="標楷體" w:hAnsi="標楷體" w:hint="eastAsia"/>
          <w:sz w:val="28"/>
          <w:szCs w:val="28"/>
        </w:rPr>
        <w:t>務</w:t>
      </w:r>
      <w:proofErr w:type="gramEnd"/>
      <w:r w:rsidRPr="008E5C08">
        <w:rPr>
          <w:rFonts w:ascii="標楷體" w:eastAsia="標楷體" w:hAnsi="標楷體" w:hint="eastAsia"/>
          <w:sz w:val="28"/>
          <w:szCs w:val="28"/>
        </w:rPr>
        <w:t>長、環境保護及安全衛生中心主任、電子</w:t>
      </w:r>
      <w:r w:rsidRPr="008E5C08">
        <w:rPr>
          <w:rFonts w:ascii="標楷體" w:eastAsia="標楷體" w:hAnsi="標楷體"/>
          <w:sz w:val="28"/>
          <w:szCs w:val="28"/>
        </w:rPr>
        <w:t>計算機中心主任、</w:t>
      </w:r>
      <w:r w:rsidRPr="008E5C08">
        <w:rPr>
          <w:rFonts w:ascii="標楷體" w:eastAsia="標楷體" w:hAnsi="標楷體" w:hint="eastAsia"/>
          <w:sz w:val="28"/>
          <w:szCs w:val="28"/>
        </w:rPr>
        <w:t>主任秘書、公關室主任、</w:t>
      </w:r>
      <w:r w:rsidRPr="008E5C08">
        <w:rPr>
          <w:rFonts w:ascii="標楷體" w:eastAsia="標楷體" w:hAnsi="標楷體"/>
          <w:sz w:val="28"/>
          <w:szCs w:val="28"/>
        </w:rPr>
        <w:t>軍訓室主任</w:t>
      </w:r>
      <w:r w:rsidRPr="008E5C08">
        <w:rPr>
          <w:rFonts w:ascii="標楷體" w:eastAsia="標楷體" w:hAnsi="標楷體" w:hint="eastAsia"/>
          <w:sz w:val="28"/>
          <w:szCs w:val="28"/>
        </w:rPr>
        <w:t>及</w:t>
      </w:r>
      <w:r w:rsidRPr="008E5C08">
        <w:rPr>
          <w:rFonts w:ascii="標楷體" w:eastAsia="標楷體" w:hAnsi="標楷體"/>
          <w:sz w:val="28"/>
          <w:szCs w:val="28"/>
        </w:rPr>
        <w:t>總務</w:t>
      </w:r>
      <w:r w:rsidRPr="008E5C08">
        <w:rPr>
          <w:rFonts w:ascii="標楷體" w:eastAsia="標楷體" w:hAnsi="標楷體" w:hint="eastAsia"/>
          <w:sz w:val="28"/>
          <w:szCs w:val="28"/>
        </w:rPr>
        <w:t>處</w:t>
      </w:r>
      <w:r w:rsidRPr="008E5C08">
        <w:rPr>
          <w:rFonts w:ascii="標楷體" w:eastAsia="標楷體" w:hAnsi="標楷體"/>
          <w:sz w:val="28"/>
          <w:szCs w:val="28"/>
        </w:rPr>
        <w:t>營</w:t>
      </w:r>
      <w:proofErr w:type="gramStart"/>
      <w:r w:rsidRPr="008E5C08">
        <w:rPr>
          <w:rFonts w:ascii="標楷體" w:eastAsia="標楷體" w:hAnsi="標楷體"/>
          <w:sz w:val="28"/>
          <w:szCs w:val="28"/>
        </w:rPr>
        <w:t>繕</w:t>
      </w:r>
      <w:proofErr w:type="gramEnd"/>
      <w:r w:rsidRPr="008E5C08">
        <w:rPr>
          <w:rFonts w:ascii="標楷體" w:eastAsia="標楷體" w:hAnsi="標楷體"/>
          <w:sz w:val="28"/>
          <w:szCs w:val="28"/>
        </w:rPr>
        <w:t>組、</w:t>
      </w:r>
      <w:r w:rsidRPr="008E5C08">
        <w:rPr>
          <w:rFonts w:ascii="標楷體" w:eastAsia="標楷體" w:hAnsi="標楷體" w:hint="eastAsia"/>
          <w:sz w:val="28"/>
          <w:szCs w:val="28"/>
        </w:rPr>
        <w:t>事務組</w:t>
      </w:r>
      <w:r w:rsidRPr="008E5C08">
        <w:rPr>
          <w:rFonts w:ascii="標楷體" w:eastAsia="標楷體" w:hAnsi="標楷體"/>
          <w:sz w:val="28"/>
          <w:szCs w:val="28"/>
        </w:rPr>
        <w:t>及文書組相關同仁</w:t>
      </w:r>
      <w:r w:rsidRPr="008E5C08">
        <w:rPr>
          <w:rFonts w:ascii="標楷體" w:eastAsia="標楷體" w:hAnsi="標楷體" w:hint="eastAsia"/>
          <w:sz w:val="28"/>
          <w:szCs w:val="28"/>
        </w:rPr>
        <w:t>共同</w:t>
      </w:r>
      <w:r w:rsidRPr="008E5C08">
        <w:rPr>
          <w:rFonts w:ascii="標楷體" w:eastAsia="標楷體" w:hAnsi="標楷體"/>
          <w:sz w:val="28"/>
          <w:szCs w:val="28"/>
        </w:rPr>
        <w:t>組成，</w:t>
      </w:r>
      <w:r w:rsidRPr="008E5C08">
        <w:rPr>
          <w:rFonts w:ascii="標楷體" w:eastAsia="標楷體" w:hAnsi="標楷體" w:hint="eastAsia"/>
          <w:sz w:val="28"/>
          <w:szCs w:val="28"/>
        </w:rPr>
        <w:t>並由副校長擔任召集人，任務分工</w:t>
      </w:r>
      <w:r w:rsidRPr="008E5C08">
        <w:rPr>
          <w:rFonts w:ascii="標楷體" w:eastAsia="標楷體" w:hAnsi="標楷體"/>
          <w:sz w:val="28"/>
          <w:szCs w:val="28"/>
        </w:rPr>
        <w:t>如附表</w:t>
      </w:r>
      <w:r w:rsidRPr="008E5C08">
        <w:rPr>
          <w:rFonts w:ascii="標楷體" w:eastAsia="標楷體" w:hAnsi="標楷體" w:hint="eastAsia"/>
          <w:sz w:val="28"/>
          <w:szCs w:val="28"/>
        </w:rPr>
        <w:t>。</w:t>
      </w:r>
    </w:p>
    <w:p w14:paraId="1D4F74D6" w14:textId="296E2C75" w:rsidR="008E5C08" w:rsidRPr="008E5C08" w:rsidRDefault="008E5C08" w:rsidP="008E5C08">
      <w:pPr>
        <w:pStyle w:val="a9"/>
        <w:numPr>
          <w:ilvl w:val="0"/>
          <w:numId w:val="1"/>
        </w:numPr>
        <w:snapToGrid w:val="0"/>
        <w:spacing w:line="240" w:lineRule="auto"/>
        <w:contextualSpacing w:val="0"/>
        <w:rPr>
          <w:rFonts w:ascii="標楷體" w:eastAsia="標楷體" w:hAnsi="標楷體"/>
        </w:rPr>
      </w:pPr>
      <w:r w:rsidRPr="008E5C08">
        <w:rPr>
          <w:rFonts w:ascii="標楷體" w:eastAsia="標楷體" w:hAnsi="標楷體"/>
          <w:sz w:val="28"/>
          <w:szCs w:val="28"/>
        </w:rPr>
        <w:t xml:space="preserve">預防措施 </w:t>
      </w:r>
    </w:p>
    <w:p w14:paraId="0C420698" w14:textId="77777777" w:rsidR="008E5C08" w:rsidRPr="008E5C08" w:rsidRDefault="008E5C08" w:rsidP="008E5C08">
      <w:pPr>
        <w:adjustRightInd w:val="0"/>
        <w:snapToGrid w:val="0"/>
        <w:spacing w:line="240" w:lineRule="auto"/>
        <w:ind w:leftChars="234" w:left="1130" w:hangingChars="203" w:hanging="568"/>
        <w:jc w:val="both"/>
        <w:rPr>
          <w:rFonts w:ascii="標楷體" w:eastAsia="標楷體" w:hAnsi="標楷體"/>
          <w:sz w:val="28"/>
          <w:szCs w:val="28"/>
        </w:rPr>
      </w:pPr>
      <w:r w:rsidRPr="008E5C08">
        <w:rPr>
          <w:rFonts w:ascii="標楷體" w:eastAsia="標楷體" w:hAnsi="標楷體"/>
          <w:sz w:val="28"/>
          <w:szCs w:val="28"/>
        </w:rPr>
        <w:t>(</w:t>
      </w:r>
      <w:proofErr w:type="gramStart"/>
      <w:r w:rsidRPr="008E5C08">
        <w:rPr>
          <w:rFonts w:ascii="標楷體" w:eastAsia="標楷體" w:hAnsi="標楷體"/>
          <w:sz w:val="28"/>
          <w:szCs w:val="28"/>
        </w:rPr>
        <w:t>一</w:t>
      </w:r>
      <w:proofErr w:type="gramEnd"/>
      <w:r w:rsidRPr="008E5C08">
        <w:rPr>
          <w:rFonts w:ascii="標楷體" w:eastAsia="標楷體" w:hAnsi="標楷體"/>
          <w:sz w:val="28"/>
          <w:szCs w:val="28"/>
        </w:rPr>
        <w:t>)</w:t>
      </w:r>
      <w:r w:rsidRPr="008E5C08">
        <w:rPr>
          <w:rFonts w:ascii="標楷體" w:eastAsia="標楷體" w:hAnsi="標楷體" w:hint="eastAsia"/>
          <w:sz w:val="28"/>
          <w:szCs w:val="28"/>
        </w:rPr>
        <w:t>檔案</w:t>
      </w:r>
      <w:r w:rsidRPr="008E5C08">
        <w:rPr>
          <w:rFonts w:ascii="標楷體" w:eastAsia="標楷體" w:hAnsi="標楷體"/>
          <w:sz w:val="28"/>
          <w:szCs w:val="28"/>
        </w:rPr>
        <w:t>庫房管理人員及其職務代理人(以下簡稱管理人員)平時應落實庫房環境及設施安全檢查暨維護，並熟知庫房內相關設備，隨時注意設備狀態是否正常，以利在災害發生時立即處理，避免災害擴大危及人員及檔案。</w:t>
      </w:r>
    </w:p>
    <w:p w14:paraId="2A63BFAA" w14:textId="77777777" w:rsidR="008E5C08" w:rsidRDefault="008E5C08" w:rsidP="008E5C08">
      <w:pPr>
        <w:adjustRightInd w:val="0"/>
        <w:snapToGrid w:val="0"/>
        <w:spacing w:line="240" w:lineRule="auto"/>
        <w:ind w:leftChars="234" w:left="1130" w:hangingChars="203" w:hanging="568"/>
        <w:jc w:val="both"/>
        <w:rPr>
          <w:rFonts w:ascii="標楷體" w:eastAsia="標楷體" w:hAnsi="標楷體"/>
          <w:sz w:val="28"/>
          <w:szCs w:val="28"/>
        </w:rPr>
      </w:pPr>
      <w:r w:rsidRPr="008E5C08">
        <w:rPr>
          <w:rFonts w:ascii="標楷體" w:eastAsia="標楷體" w:hAnsi="標楷體"/>
          <w:sz w:val="28"/>
          <w:szCs w:val="28"/>
        </w:rPr>
        <w:t>(二)</w:t>
      </w:r>
      <w:r w:rsidRPr="008E5C08">
        <w:rPr>
          <w:rFonts w:ascii="標楷體" w:eastAsia="標楷體" w:hAnsi="標楷體" w:hint="eastAsia"/>
          <w:sz w:val="28"/>
          <w:szCs w:val="28"/>
        </w:rPr>
        <w:t>環境保護及安全衛生中心</w:t>
      </w:r>
      <w:r w:rsidRPr="008E5C08">
        <w:rPr>
          <w:rFonts w:ascii="標楷體" w:eastAsia="標楷體" w:hAnsi="標楷體"/>
          <w:sz w:val="28"/>
          <w:szCs w:val="28"/>
        </w:rPr>
        <w:t>應定期檢測消防設備之使用期限，並確認消防設備正常運作。</w:t>
      </w:r>
    </w:p>
    <w:p w14:paraId="3D6AD8C5" w14:textId="5AA5EC36" w:rsidR="008E5C08" w:rsidRPr="008E5C08" w:rsidRDefault="008E5C08" w:rsidP="008E5C08">
      <w:pPr>
        <w:adjustRightInd w:val="0"/>
        <w:snapToGrid w:val="0"/>
        <w:spacing w:line="240" w:lineRule="auto"/>
        <w:ind w:leftChars="234" w:left="1130" w:hangingChars="203" w:hanging="568"/>
        <w:jc w:val="both"/>
        <w:rPr>
          <w:rFonts w:ascii="標楷體" w:eastAsia="標楷體" w:hAnsi="標楷體"/>
          <w:sz w:val="28"/>
          <w:szCs w:val="28"/>
        </w:rPr>
      </w:pPr>
      <w:r w:rsidRPr="008E5C08">
        <w:rPr>
          <w:rFonts w:ascii="標楷體" w:eastAsia="標楷體" w:hAnsi="標楷體"/>
          <w:sz w:val="28"/>
          <w:szCs w:val="28"/>
        </w:rPr>
        <w:t>(三)管理人員應配合本校防災演練，學習各項災害應變能力。</w:t>
      </w:r>
    </w:p>
    <w:p w14:paraId="7B2227CE" w14:textId="77777777" w:rsidR="008E5C08" w:rsidRPr="008E5C08" w:rsidRDefault="008E5C08" w:rsidP="008E5C08">
      <w:pPr>
        <w:adjustRightInd w:val="0"/>
        <w:snapToGrid w:val="0"/>
        <w:spacing w:line="240" w:lineRule="auto"/>
        <w:rPr>
          <w:rFonts w:ascii="標楷體" w:eastAsia="標楷體" w:hAnsi="標楷體"/>
          <w:sz w:val="28"/>
          <w:szCs w:val="28"/>
        </w:rPr>
      </w:pPr>
      <w:r w:rsidRPr="008E5C08">
        <w:rPr>
          <w:rFonts w:ascii="標楷體" w:eastAsia="標楷體" w:hAnsi="標楷體" w:hint="eastAsia"/>
          <w:sz w:val="28"/>
          <w:szCs w:val="28"/>
        </w:rPr>
        <w:t>四、公文檔案資料備份及存放：</w:t>
      </w:r>
    </w:p>
    <w:p w14:paraId="685DFE7F" w14:textId="77777777" w:rsidR="008E5C08" w:rsidRPr="008E5C08" w:rsidRDefault="008E5C08" w:rsidP="008E5C08">
      <w:pPr>
        <w:adjustRightInd w:val="0"/>
        <w:snapToGrid w:val="0"/>
        <w:spacing w:line="240" w:lineRule="auto"/>
        <w:ind w:leftChars="236" w:left="1132" w:hangingChars="202" w:hanging="566"/>
        <w:jc w:val="both"/>
        <w:rPr>
          <w:rFonts w:ascii="標楷體" w:eastAsia="標楷體" w:hAnsi="標楷體"/>
          <w:sz w:val="28"/>
          <w:szCs w:val="28"/>
        </w:rPr>
      </w:pPr>
      <w:r w:rsidRPr="008E5C08">
        <w:rPr>
          <w:rFonts w:ascii="標楷體" w:eastAsia="標楷體" w:hAnsi="標楷體" w:hint="eastAsia"/>
          <w:sz w:val="28"/>
          <w:szCs w:val="28"/>
        </w:rPr>
        <w:t>(</w:t>
      </w:r>
      <w:proofErr w:type="gramStart"/>
      <w:r w:rsidRPr="008E5C08">
        <w:rPr>
          <w:rFonts w:ascii="標楷體" w:eastAsia="標楷體" w:hAnsi="標楷體" w:hint="eastAsia"/>
          <w:sz w:val="28"/>
          <w:szCs w:val="28"/>
        </w:rPr>
        <w:t>一</w:t>
      </w:r>
      <w:proofErr w:type="gramEnd"/>
      <w:r w:rsidRPr="008E5C08">
        <w:rPr>
          <w:rFonts w:ascii="標楷體" w:eastAsia="標楷體" w:hAnsi="標楷體"/>
          <w:sz w:val="28"/>
          <w:szCs w:val="28"/>
        </w:rPr>
        <w:t>)</w:t>
      </w:r>
      <w:r w:rsidRPr="008E5C08">
        <w:rPr>
          <w:rFonts w:ascii="標楷體" w:eastAsia="標楷體" w:hAnsi="標楷體" w:hint="eastAsia"/>
          <w:sz w:val="28"/>
          <w:szCs w:val="28"/>
        </w:rPr>
        <w:t>管理人員及電子計算機中心人員應配合本校「電子公文檔案管理系統」（以下簡稱本系統）之安全備份與回復程序需求，執行有關操作工作。</w:t>
      </w:r>
    </w:p>
    <w:p w14:paraId="78F9474B" w14:textId="77777777" w:rsidR="008E5C08" w:rsidRPr="008E5C08" w:rsidRDefault="008E5C08" w:rsidP="008E5C08">
      <w:pPr>
        <w:adjustRightInd w:val="0"/>
        <w:snapToGrid w:val="0"/>
        <w:spacing w:line="240" w:lineRule="auto"/>
        <w:ind w:leftChars="236" w:left="1132" w:hangingChars="202" w:hanging="566"/>
        <w:jc w:val="both"/>
        <w:rPr>
          <w:rFonts w:ascii="標楷體" w:eastAsia="標楷體" w:hAnsi="標楷體"/>
          <w:sz w:val="28"/>
          <w:szCs w:val="28"/>
        </w:rPr>
      </w:pPr>
      <w:r w:rsidRPr="008E5C08">
        <w:rPr>
          <w:rFonts w:ascii="標楷體" w:eastAsia="標楷體" w:hAnsi="標楷體" w:hint="eastAsia"/>
          <w:sz w:val="28"/>
          <w:szCs w:val="28"/>
        </w:rPr>
        <w:t>(二)本系統主機如發生資料毀損，需進行資料回復工作時，電子計算機中心應指派專人配合系統需要進行備份資料回存。</w:t>
      </w:r>
    </w:p>
    <w:p w14:paraId="0E30FD70" w14:textId="77777777" w:rsidR="008E5C08" w:rsidRPr="008E5C08" w:rsidRDefault="008E5C08" w:rsidP="008E5C08">
      <w:pPr>
        <w:adjustRightInd w:val="0"/>
        <w:snapToGrid w:val="0"/>
        <w:spacing w:line="240" w:lineRule="auto"/>
        <w:ind w:leftChars="236" w:left="1132" w:hangingChars="202" w:hanging="566"/>
        <w:jc w:val="both"/>
        <w:rPr>
          <w:rFonts w:ascii="標楷體" w:eastAsia="標楷體" w:hAnsi="標楷體"/>
          <w:sz w:val="28"/>
          <w:szCs w:val="28"/>
        </w:rPr>
      </w:pPr>
      <w:r w:rsidRPr="008E5C08">
        <w:rPr>
          <w:rFonts w:ascii="標楷體" w:eastAsia="標楷體" w:hAnsi="標楷體" w:hint="eastAsia"/>
          <w:sz w:val="28"/>
          <w:szCs w:val="28"/>
        </w:rPr>
        <w:t>(三)檔案庫房備份媒體基於資料保存與安全需要，應選擇適當地點異地存放。</w:t>
      </w:r>
    </w:p>
    <w:p w14:paraId="76216B66" w14:textId="08776877" w:rsidR="008E5C08" w:rsidRPr="008E5C08" w:rsidRDefault="008E5C08" w:rsidP="008E5C08">
      <w:pPr>
        <w:adjustRightInd w:val="0"/>
        <w:snapToGrid w:val="0"/>
        <w:spacing w:line="240" w:lineRule="auto"/>
        <w:ind w:leftChars="236" w:left="1132" w:hangingChars="202" w:hanging="566"/>
        <w:jc w:val="both"/>
        <w:rPr>
          <w:rFonts w:ascii="標楷體" w:eastAsia="標楷體" w:hAnsi="標楷體"/>
          <w:sz w:val="28"/>
          <w:szCs w:val="28"/>
        </w:rPr>
      </w:pPr>
      <w:r w:rsidRPr="008E5C08">
        <w:rPr>
          <w:rFonts w:ascii="標楷體" w:eastAsia="標楷體" w:hAnsi="標楷體" w:hint="eastAsia"/>
          <w:sz w:val="28"/>
          <w:szCs w:val="28"/>
        </w:rPr>
        <w:t>(四)為</w:t>
      </w:r>
      <w:r w:rsidRPr="008E5C08">
        <w:rPr>
          <w:rFonts w:ascii="標楷體" w:eastAsia="標楷體" w:hAnsi="標楷體"/>
          <w:sz w:val="28"/>
          <w:szCs w:val="28"/>
        </w:rPr>
        <w:t>達</w:t>
      </w:r>
      <w:r w:rsidRPr="008E5C08">
        <w:rPr>
          <w:rFonts w:ascii="標楷體" w:eastAsia="標楷體" w:hAnsi="標楷體" w:hint="eastAsia"/>
          <w:sz w:val="28"/>
          <w:szCs w:val="28"/>
        </w:rPr>
        <w:t>本系統</w:t>
      </w:r>
      <w:r w:rsidRPr="008E5C08">
        <w:rPr>
          <w:rFonts w:ascii="標楷體" w:eastAsia="標楷體" w:hAnsi="標楷體"/>
          <w:sz w:val="28"/>
          <w:szCs w:val="28"/>
        </w:rPr>
        <w:t>緊急應變與營運持續</w:t>
      </w:r>
      <w:r w:rsidRPr="008E5C08">
        <w:rPr>
          <w:rFonts w:ascii="標楷體" w:eastAsia="標楷體" w:hAnsi="標楷體" w:hint="eastAsia"/>
          <w:sz w:val="28"/>
          <w:szCs w:val="28"/>
        </w:rPr>
        <w:t>之</w:t>
      </w:r>
      <w:r w:rsidRPr="008E5C08">
        <w:rPr>
          <w:rFonts w:ascii="標楷體" w:eastAsia="標楷體" w:hAnsi="標楷體"/>
          <w:sz w:val="28"/>
          <w:szCs w:val="28"/>
        </w:rPr>
        <w:t>目標</w:t>
      </w:r>
      <w:r w:rsidRPr="008E5C08">
        <w:rPr>
          <w:rFonts w:ascii="標楷體" w:eastAsia="標楷體" w:hAnsi="標楷體" w:hint="eastAsia"/>
          <w:sz w:val="28"/>
          <w:szCs w:val="28"/>
        </w:rPr>
        <w:t>，電子計算機中心應建置異地備援機制。</w:t>
      </w:r>
    </w:p>
    <w:p w14:paraId="1AE27AB2" w14:textId="77777777" w:rsidR="008E5C08" w:rsidRPr="008E5C08" w:rsidRDefault="008E5C08" w:rsidP="008E5C08">
      <w:pPr>
        <w:adjustRightInd w:val="0"/>
        <w:snapToGrid w:val="0"/>
        <w:spacing w:line="240" w:lineRule="auto"/>
        <w:jc w:val="both"/>
        <w:rPr>
          <w:rFonts w:ascii="標楷體" w:eastAsia="標楷體" w:hAnsi="標楷體"/>
          <w:sz w:val="28"/>
          <w:szCs w:val="28"/>
        </w:rPr>
      </w:pPr>
      <w:r w:rsidRPr="008E5C08">
        <w:rPr>
          <w:rFonts w:ascii="標楷體" w:eastAsia="標楷體" w:hAnsi="標楷體" w:hint="eastAsia"/>
          <w:sz w:val="28"/>
          <w:szCs w:val="28"/>
        </w:rPr>
        <w:t>五</w:t>
      </w:r>
      <w:r w:rsidRPr="008E5C08">
        <w:rPr>
          <w:rFonts w:ascii="標楷體" w:eastAsia="標楷體" w:hAnsi="標楷體"/>
          <w:sz w:val="28"/>
          <w:szCs w:val="28"/>
        </w:rPr>
        <w:t>、緊急應變</w:t>
      </w:r>
    </w:p>
    <w:p w14:paraId="7D89C76A" w14:textId="77777777" w:rsidR="008E5C08" w:rsidRPr="008E5C08" w:rsidRDefault="008E5C08" w:rsidP="008E5C08">
      <w:pPr>
        <w:adjustRightInd w:val="0"/>
        <w:snapToGrid w:val="0"/>
        <w:spacing w:line="240" w:lineRule="auto"/>
        <w:ind w:leftChars="236" w:left="566"/>
        <w:jc w:val="both"/>
        <w:rPr>
          <w:rFonts w:ascii="標楷體" w:eastAsia="標楷體" w:hAnsi="標楷體"/>
          <w:sz w:val="28"/>
          <w:szCs w:val="28"/>
        </w:rPr>
      </w:pPr>
      <w:r w:rsidRPr="008E5C08">
        <w:rPr>
          <w:rFonts w:ascii="標楷體" w:eastAsia="標楷體" w:hAnsi="標楷體"/>
          <w:sz w:val="28"/>
          <w:szCs w:val="28"/>
        </w:rPr>
        <w:t>(</w:t>
      </w:r>
      <w:proofErr w:type="gramStart"/>
      <w:r w:rsidRPr="008E5C08">
        <w:rPr>
          <w:rFonts w:ascii="標楷體" w:eastAsia="標楷體" w:hAnsi="標楷體"/>
          <w:sz w:val="28"/>
          <w:szCs w:val="28"/>
        </w:rPr>
        <w:t>一</w:t>
      </w:r>
      <w:proofErr w:type="gramEnd"/>
      <w:r w:rsidRPr="008E5C08">
        <w:rPr>
          <w:rFonts w:ascii="標楷體" w:eastAsia="標楷體" w:hAnsi="標楷體"/>
          <w:sz w:val="28"/>
          <w:szCs w:val="28"/>
        </w:rPr>
        <w:t>)火災應變：</w:t>
      </w:r>
    </w:p>
    <w:p w14:paraId="29B43C06" w14:textId="77777777" w:rsidR="008E5C08" w:rsidRPr="008E5C08" w:rsidRDefault="008E5C08" w:rsidP="008E5C08">
      <w:pPr>
        <w:adjustRightInd w:val="0"/>
        <w:snapToGrid w:val="0"/>
        <w:spacing w:line="240" w:lineRule="auto"/>
        <w:ind w:leftChars="351" w:left="1133" w:hangingChars="104" w:hanging="291"/>
        <w:jc w:val="both"/>
        <w:rPr>
          <w:rFonts w:ascii="標楷體" w:eastAsia="標楷體" w:hAnsi="標楷體"/>
          <w:sz w:val="28"/>
          <w:szCs w:val="28"/>
        </w:rPr>
      </w:pPr>
      <w:r w:rsidRPr="008E5C08">
        <w:rPr>
          <w:rFonts w:ascii="標楷體" w:eastAsia="標楷體" w:hAnsi="標楷體"/>
          <w:sz w:val="28"/>
          <w:szCs w:val="28"/>
        </w:rPr>
        <w:t>1.接獲警鈴通報時，</w:t>
      </w:r>
      <w:r w:rsidRPr="008E5C08">
        <w:rPr>
          <w:rFonts w:ascii="標楷體" w:eastAsia="標楷體" w:hAnsi="標楷體" w:hint="eastAsia"/>
          <w:sz w:val="28"/>
          <w:szCs w:val="28"/>
        </w:rPr>
        <w:t>環境保護及安全衛生中心</w:t>
      </w:r>
      <w:r w:rsidRPr="008E5C08">
        <w:rPr>
          <w:rFonts w:ascii="標楷體" w:eastAsia="標楷體" w:hAnsi="標楷體"/>
          <w:sz w:val="28"/>
          <w:szCs w:val="28"/>
        </w:rPr>
        <w:t>應</w:t>
      </w:r>
      <w:r w:rsidRPr="008E5C08">
        <w:rPr>
          <w:rFonts w:ascii="標楷體" w:eastAsia="標楷體" w:hAnsi="標楷體" w:hint="eastAsia"/>
          <w:sz w:val="28"/>
          <w:szCs w:val="28"/>
        </w:rPr>
        <w:t>立即派員</w:t>
      </w:r>
      <w:r w:rsidRPr="008E5C08">
        <w:rPr>
          <w:rFonts w:ascii="標楷體" w:eastAsia="標楷體" w:hAnsi="標楷體"/>
          <w:sz w:val="28"/>
          <w:szCs w:val="28"/>
        </w:rPr>
        <w:t>檢視是否為誤報，</w:t>
      </w:r>
      <w:r w:rsidRPr="008E5C08">
        <w:rPr>
          <w:rFonts w:ascii="標楷體" w:eastAsia="標楷體" w:hAnsi="標楷體" w:hint="eastAsia"/>
          <w:sz w:val="28"/>
          <w:szCs w:val="28"/>
        </w:rPr>
        <w:t>並</w:t>
      </w:r>
      <w:r w:rsidRPr="008E5C08">
        <w:rPr>
          <w:rFonts w:ascii="標楷體" w:eastAsia="標楷體" w:hAnsi="標楷體"/>
          <w:sz w:val="28"/>
          <w:szCs w:val="28"/>
        </w:rPr>
        <w:t>全面巡查</w:t>
      </w:r>
      <w:r w:rsidRPr="008E5C08">
        <w:rPr>
          <w:rFonts w:ascii="標楷體" w:eastAsia="標楷體" w:hAnsi="標楷體" w:hint="eastAsia"/>
          <w:sz w:val="28"/>
          <w:szCs w:val="28"/>
        </w:rPr>
        <w:t>檔案</w:t>
      </w:r>
      <w:r w:rsidRPr="008E5C08">
        <w:rPr>
          <w:rFonts w:ascii="標楷體" w:eastAsia="標楷體" w:hAnsi="標楷體"/>
          <w:sz w:val="28"/>
          <w:szCs w:val="28"/>
        </w:rPr>
        <w:t>庫房</w:t>
      </w:r>
      <w:r w:rsidRPr="008E5C08">
        <w:rPr>
          <w:rFonts w:ascii="標楷體" w:eastAsia="標楷體" w:hAnsi="標楷體" w:hint="eastAsia"/>
          <w:sz w:val="28"/>
          <w:szCs w:val="28"/>
        </w:rPr>
        <w:t>周遭</w:t>
      </w:r>
      <w:r w:rsidRPr="008E5C08">
        <w:rPr>
          <w:rFonts w:ascii="標楷體" w:eastAsia="標楷體" w:hAnsi="標楷體"/>
          <w:sz w:val="28"/>
          <w:szCs w:val="28"/>
        </w:rPr>
        <w:t>環境</w:t>
      </w:r>
      <w:r w:rsidRPr="008E5C08">
        <w:rPr>
          <w:rFonts w:ascii="標楷體" w:eastAsia="標楷體" w:hAnsi="標楷體" w:hint="eastAsia"/>
          <w:sz w:val="28"/>
          <w:szCs w:val="28"/>
        </w:rPr>
        <w:t>；</w:t>
      </w:r>
      <w:r w:rsidRPr="008E5C08">
        <w:rPr>
          <w:rFonts w:ascii="標楷體" w:eastAsia="標楷體" w:hAnsi="標楷體"/>
          <w:sz w:val="28"/>
          <w:szCs w:val="28"/>
        </w:rPr>
        <w:t>若為誤報，由</w:t>
      </w:r>
      <w:r w:rsidRPr="008E5C08">
        <w:rPr>
          <w:rFonts w:ascii="標楷體" w:eastAsia="標楷體" w:hAnsi="標楷體" w:hint="eastAsia"/>
          <w:sz w:val="28"/>
          <w:szCs w:val="28"/>
        </w:rPr>
        <w:t>環境保護及安全衛生中心派員</w:t>
      </w:r>
      <w:r w:rsidRPr="008E5C08">
        <w:rPr>
          <w:rFonts w:ascii="標楷體" w:eastAsia="標楷體" w:hAnsi="標楷體"/>
          <w:sz w:val="28"/>
          <w:szCs w:val="28"/>
        </w:rPr>
        <w:t>自行排除或通知廠商排除系統異常狀況。</w:t>
      </w:r>
    </w:p>
    <w:p w14:paraId="026F783E" w14:textId="77777777" w:rsidR="008E5C08" w:rsidRPr="008E5C08" w:rsidRDefault="008E5C08" w:rsidP="008E5C08">
      <w:pPr>
        <w:adjustRightInd w:val="0"/>
        <w:snapToGrid w:val="0"/>
        <w:spacing w:line="240" w:lineRule="auto"/>
        <w:ind w:leftChars="351" w:left="1133" w:hangingChars="104" w:hanging="291"/>
        <w:jc w:val="both"/>
        <w:rPr>
          <w:rFonts w:ascii="標楷體" w:eastAsia="標楷體" w:hAnsi="標楷體"/>
          <w:sz w:val="28"/>
          <w:szCs w:val="28"/>
        </w:rPr>
      </w:pPr>
      <w:r w:rsidRPr="008E5C08">
        <w:rPr>
          <w:rFonts w:ascii="標楷體" w:eastAsia="標楷體" w:hAnsi="標楷體"/>
          <w:sz w:val="28"/>
          <w:szCs w:val="28"/>
        </w:rPr>
        <w:t>2.火災發生時</w:t>
      </w:r>
      <w:r w:rsidRPr="008E5C08">
        <w:rPr>
          <w:rFonts w:ascii="標楷體" w:eastAsia="標楷體" w:hAnsi="標楷體" w:hint="eastAsia"/>
          <w:sz w:val="28"/>
          <w:szCs w:val="28"/>
        </w:rPr>
        <w:t>，值班保全</w:t>
      </w:r>
      <w:proofErr w:type="gramStart"/>
      <w:r w:rsidRPr="008E5C08">
        <w:rPr>
          <w:rFonts w:ascii="標楷體" w:eastAsia="標楷體" w:hAnsi="標楷體" w:hint="eastAsia"/>
          <w:sz w:val="28"/>
          <w:szCs w:val="28"/>
        </w:rPr>
        <w:t>及校安人員</w:t>
      </w:r>
      <w:proofErr w:type="gramEnd"/>
      <w:r w:rsidRPr="008E5C08">
        <w:rPr>
          <w:rFonts w:ascii="標楷體" w:eastAsia="標楷體" w:hAnsi="標楷體"/>
          <w:sz w:val="28"/>
          <w:szCs w:val="28"/>
        </w:rPr>
        <w:t>應迅速尋找起火原因，並立刻關閉電源開關，設法移除燃燒物或使用滅火設備撲滅火苗；滅火器及消防栓之使用，非有絕對必要，應避免直接噴灑檔案為原則。未能及時撲滅，應</w:t>
      </w:r>
      <w:r w:rsidRPr="008E5C08">
        <w:rPr>
          <w:rFonts w:ascii="標楷體" w:eastAsia="標楷體" w:hAnsi="標楷體" w:hint="eastAsia"/>
          <w:sz w:val="28"/>
          <w:szCs w:val="28"/>
        </w:rPr>
        <w:t>立即</w:t>
      </w:r>
      <w:r w:rsidRPr="008E5C08">
        <w:rPr>
          <w:rFonts w:ascii="標楷體" w:eastAsia="標楷體" w:hAnsi="標楷體"/>
          <w:sz w:val="28"/>
          <w:szCs w:val="28"/>
        </w:rPr>
        <w:t>撥</w:t>
      </w:r>
      <w:r w:rsidRPr="008E5C08">
        <w:rPr>
          <w:rFonts w:ascii="標楷體" w:eastAsia="標楷體" w:hAnsi="標楷體" w:hint="eastAsia"/>
          <w:sz w:val="28"/>
          <w:szCs w:val="28"/>
        </w:rPr>
        <w:t>打</w:t>
      </w:r>
      <w:r w:rsidRPr="008E5C08">
        <w:rPr>
          <w:rFonts w:ascii="標楷體" w:eastAsia="標楷體" w:hAnsi="標楷體"/>
          <w:sz w:val="28"/>
          <w:szCs w:val="28"/>
        </w:rPr>
        <w:t>119 通知消防單位，說明災變地點及起火原因。</w:t>
      </w:r>
    </w:p>
    <w:p w14:paraId="09648FA2" w14:textId="77777777" w:rsidR="008E5C08" w:rsidRPr="008E5C08" w:rsidRDefault="008E5C08" w:rsidP="008E5C08">
      <w:pPr>
        <w:adjustRightInd w:val="0"/>
        <w:snapToGrid w:val="0"/>
        <w:spacing w:line="240" w:lineRule="auto"/>
        <w:ind w:leftChars="217" w:left="521" w:firstLineChars="16" w:firstLine="45"/>
        <w:jc w:val="both"/>
        <w:rPr>
          <w:rFonts w:ascii="標楷體" w:eastAsia="標楷體" w:hAnsi="標楷體"/>
          <w:sz w:val="28"/>
          <w:szCs w:val="28"/>
        </w:rPr>
      </w:pPr>
      <w:r w:rsidRPr="008E5C08">
        <w:rPr>
          <w:rFonts w:ascii="標楷體" w:eastAsia="標楷體" w:hAnsi="標楷體"/>
          <w:sz w:val="28"/>
          <w:szCs w:val="28"/>
        </w:rPr>
        <w:lastRenderedPageBreak/>
        <w:t>(二)颱風、水災、地震等天然災害應變：</w:t>
      </w:r>
    </w:p>
    <w:p w14:paraId="71E6FAAA" w14:textId="77777777" w:rsidR="008E5C08" w:rsidRPr="008E5C08" w:rsidRDefault="008E5C08" w:rsidP="008E5C08">
      <w:pPr>
        <w:adjustRightInd w:val="0"/>
        <w:snapToGrid w:val="0"/>
        <w:spacing w:line="240" w:lineRule="auto"/>
        <w:ind w:leftChars="351" w:left="1133" w:hangingChars="104" w:hanging="291"/>
        <w:jc w:val="both"/>
        <w:rPr>
          <w:rFonts w:ascii="標楷體" w:eastAsia="標楷體" w:hAnsi="標楷體"/>
          <w:sz w:val="28"/>
          <w:szCs w:val="28"/>
        </w:rPr>
      </w:pPr>
      <w:r w:rsidRPr="008E5C08">
        <w:rPr>
          <w:rFonts w:ascii="標楷體" w:eastAsia="標楷體" w:hAnsi="標楷體"/>
          <w:sz w:val="28"/>
          <w:szCs w:val="28"/>
        </w:rPr>
        <w:t>1.發布</w:t>
      </w:r>
      <w:proofErr w:type="gramStart"/>
      <w:r w:rsidRPr="008E5C08">
        <w:rPr>
          <w:rFonts w:ascii="標楷體" w:eastAsia="標楷體" w:hAnsi="標楷體"/>
          <w:sz w:val="28"/>
          <w:szCs w:val="28"/>
        </w:rPr>
        <w:t>颱風或豪大雨特報時</w:t>
      </w:r>
      <w:proofErr w:type="gramEnd"/>
      <w:r w:rsidRPr="008E5C08">
        <w:rPr>
          <w:rFonts w:ascii="標楷體" w:eastAsia="標楷體" w:hAnsi="標楷體"/>
          <w:sz w:val="28"/>
          <w:szCs w:val="28"/>
        </w:rPr>
        <w:t>，管理人員應預先巡視周圍排水系統是否</w:t>
      </w:r>
      <w:proofErr w:type="gramStart"/>
      <w:r w:rsidRPr="008E5C08">
        <w:rPr>
          <w:rFonts w:ascii="標楷體" w:eastAsia="標楷體" w:hAnsi="標楷體"/>
          <w:sz w:val="28"/>
          <w:szCs w:val="28"/>
        </w:rPr>
        <w:t>暢通，</w:t>
      </w:r>
      <w:proofErr w:type="gramEnd"/>
      <w:r w:rsidRPr="008E5C08">
        <w:rPr>
          <w:rFonts w:ascii="標楷體" w:eastAsia="標楷體" w:hAnsi="標楷體"/>
          <w:sz w:val="28"/>
          <w:szCs w:val="28"/>
        </w:rPr>
        <w:t>遇有障礙時，應通知</w:t>
      </w:r>
      <w:r w:rsidRPr="008E5C08">
        <w:rPr>
          <w:rFonts w:ascii="標楷體" w:eastAsia="標楷體" w:hAnsi="標楷體" w:hint="eastAsia"/>
          <w:sz w:val="28"/>
          <w:szCs w:val="28"/>
        </w:rPr>
        <w:t>總務處營</w:t>
      </w:r>
      <w:proofErr w:type="gramStart"/>
      <w:r w:rsidRPr="008E5C08">
        <w:rPr>
          <w:rFonts w:ascii="標楷體" w:eastAsia="標楷體" w:hAnsi="標楷體" w:hint="eastAsia"/>
          <w:sz w:val="28"/>
          <w:szCs w:val="28"/>
        </w:rPr>
        <w:t>繕</w:t>
      </w:r>
      <w:proofErr w:type="gramEnd"/>
      <w:r w:rsidRPr="008E5C08">
        <w:rPr>
          <w:rFonts w:ascii="標楷體" w:eastAsia="標楷體" w:hAnsi="標楷體" w:hint="eastAsia"/>
          <w:sz w:val="28"/>
          <w:szCs w:val="28"/>
        </w:rPr>
        <w:t>組以及</w:t>
      </w:r>
      <w:r w:rsidRPr="008E5C08">
        <w:rPr>
          <w:rFonts w:ascii="標楷體" w:eastAsia="標楷體" w:hAnsi="標楷體"/>
          <w:sz w:val="28"/>
          <w:szCs w:val="28"/>
        </w:rPr>
        <w:t>檔案庫房所</w:t>
      </w:r>
      <w:r w:rsidRPr="008E5C08">
        <w:rPr>
          <w:rFonts w:ascii="標楷體" w:eastAsia="標楷體" w:hAnsi="標楷體" w:hint="eastAsia"/>
          <w:sz w:val="28"/>
          <w:szCs w:val="28"/>
        </w:rPr>
        <w:t>在</w:t>
      </w:r>
      <w:r w:rsidRPr="008E5C08">
        <w:rPr>
          <w:rFonts w:ascii="標楷體" w:eastAsia="標楷體" w:hAnsi="標楷體"/>
          <w:sz w:val="28"/>
          <w:szCs w:val="28"/>
        </w:rPr>
        <w:t>館舍之負責單位立即排除，並開啟防水閘門 及機動巡視檔案庫房內有無漏水情事</w:t>
      </w:r>
      <w:r w:rsidRPr="008E5C08">
        <w:rPr>
          <w:rFonts w:ascii="標楷體" w:eastAsia="標楷體" w:hAnsi="標楷體" w:hint="eastAsia"/>
          <w:sz w:val="28"/>
          <w:szCs w:val="28"/>
        </w:rPr>
        <w:t>。</w:t>
      </w:r>
    </w:p>
    <w:p w14:paraId="452B4129" w14:textId="77777777" w:rsidR="008E5C08" w:rsidRPr="008E5C08" w:rsidRDefault="008E5C08" w:rsidP="008E5C08">
      <w:pPr>
        <w:adjustRightInd w:val="0"/>
        <w:snapToGrid w:val="0"/>
        <w:spacing w:line="240" w:lineRule="auto"/>
        <w:ind w:leftChars="351" w:left="1133" w:hangingChars="104" w:hanging="291"/>
        <w:jc w:val="both"/>
        <w:rPr>
          <w:rFonts w:ascii="標楷體" w:eastAsia="標楷體" w:hAnsi="標楷體"/>
          <w:sz w:val="28"/>
          <w:szCs w:val="28"/>
        </w:rPr>
      </w:pPr>
      <w:r w:rsidRPr="008E5C08">
        <w:rPr>
          <w:rFonts w:ascii="標楷體" w:eastAsia="標楷體" w:hAnsi="標楷體"/>
          <w:sz w:val="28"/>
          <w:szCs w:val="28"/>
        </w:rPr>
        <w:t>2.</w:t>
      </w:r>
      <w:r w:rsidRPr="008E5C08">
        <w:rPr>
          <w:rFonts w:ascii="標楷體" w:eastAsia="標楷體" w:hAnsi="標楷體" w:hint="eastAsia"/>
          <w:sz w:val="28"/>
          <w:szCs w:val="28"/>
        </w:rPr>
        <w:t>檔案庫房發生漏水或進水情事時，應立即關閉有安全顧慮之電源、排除漏水或進水狀況，並移開有被損壞之虞之檔案資料</w:t>
      </w:r>
      <w:r w:rsidRPr="008E5C08">
        <w:rPr>
          <w:rFonts w:ascii="標楷體" w:eastAsia="標楷體" w:hAnsi="標楷體"/>
          <w:sz w:val="28"/>
          <w:szCs w:val="28"/>
        </w:rPr>
        <w:t>。</w:t>
      </w:r>
    </w:p>
    <w:p w14:paraId="276FA4BA" w14:textId="77777777" w:rsidR="008E5C08" w:rsidRPr="008E5C08" w:rsidRDefault="008E5C08" w:rsidP="008E5C08">
      <w:pPr>
        <w:adjustRightInd w:val="0"/>
        <w:snapToGrid w:val="0"/>
        <w:spacing w:line="240" w:lineRule="auto"/>
        <w:ind w:leftChars="351" w:left="1133" w:hangingChars="104" w:hanging="291"/>
        <w:jc w:val="both"/>
        <w:rPr>
          <w:rFonts w:ascii="標楷體" w:eastAsia="標楷體" w:hAnsi="標楷體"/>
          <w:sz w:val="28"/>
          <w:szCs w:val="28"/>
        </w:rPr>
      </w:pPr>
      <w:r w:rsidRPr="008E5C08">
        <w:rPr>
          <w:rFonts w:ascii="標楷體" w:eastAsia="標楷體" w:hAnsi="標楷體"/>
          <w:sz w:val="28"/>
          <w:szCs w:val="28"/>
        </w:rPr>
        <w:t>3.地震</w:t>
      </w:r>
      <w:r w:rsidRPr="008E5C08">
        <w:rPr>
          <w:rFonts w:ascii="標楷體" w:eastAsia="標楷體" w:hAnsi="標楷體" w:hint="eastAsia"/>
          <w:sz w:val="28"/>
          <w:szCs w:val="28"/>
        </w:rPr>
        <w:t>發生時</w:t>
      </w:r>
      <w:r w:rsidRPr="008E5C08">
        <w:rPr>
          <w:rFonts w:ascii="標楷體" w:eastAsia="標楷體" w:hAnsi="標楷體"/>
          <w:sz w:val="28"/>
          <w:szCs w:val="28"/>
        </w:rPr>
        <w:t>，</w:t>
      </w:r>
      <w:r w:rsidRPr="008E5C08">
        <w:rPr>
          <w:rFonts w:ascii="標楷體" w:eastAsia="標楷體" w:hAnsi="標楷體" w:hint="eastAsia"/>
          <w:sz w:val="28"/>
          <w:szCs w:val="28"/>
        </w:rPr>
        <w:t>如管理人員位於檔案庫房內，應先尋求避難點，再視現場狀況</w:t>
      </w:r>
      <w:r w:rsidRPr="008E5C08">
        <w:rPr>
          <w:rFonts w:ascii="標楷體" w:eastAsia="標楷體" w:hAnsi="標楷體"/>
          <w:sz w:val="28"/>
          <w:szCs w:val="28"/>
        </w:rPr>
        <w:t>關閉電源</w:t>
      </w:r>
      <w:r w:rsidRPr="008E5C08">
        <w:rPr>
          <w:rFonts w:ascii="標楷體" w:eastAsia="標楷體" w:hAnsi="標楷體" w:hint="eastAsia"/>
          <w:sz w:val="28"/>
          <w:szCs w:val="28"/>
        </w:rPr>
        <w:t>後</w:t>
      </w:r>
      <w:r w:rsidRPr="008E5C08">
        <w:rPr>
          <w:rFonts w:ascii="標楷體" w:eastAsia="標楷體" w:hAnsi="標楷體"/>
          <w:sz w:val="28"/>
          <w:szCs w:val="28"/>
        </w:rPr>
        <w:t>快速離開庫房，以維安全。</w:t>
      </w:r>
    </w:p>
    <w:p w14:paraId="010F3D74" w14:textId="77777777" w:rsidR="008E5C08" w:rsidRPr="008E5C08" w:rsidRDefault="008E5C08" w:rsidP="008E5C08">
      <w:pPr>
        <w:adjustRightInd w:val="0"/>
        <w:snapToGrid w:val="0"/>
        <w:spacing w:line="240" w:lineRule="auto"/>
        <w:ind w:leftChars="235" w:left="564" w:firstLine="1"/>
        <w:jc w:val="both"/>
        <w:rPr>
          <w:rFonts w:ascii="標楷體" w:eastAsia="標楷體" w:hAnsi="標楷體"/>
          <w:sz w:val="28"/>
          <w:szCs w:val="28"/>
        </w:rPr>
      </w:pPr>
      <w:r w:rsidRPr="008E5C08">
        <w:rPr>
          <w:rFonts w:ascii="標楷體" w:eastAsia="標楷體" w:hAnsi="標楷體"/>
          <w:sz w:val="28"/>
          <w:szCs w:val="28"/>
        </w:rPr>
        <w:t>(三)人為破壞或其他災害應變：</w:t>
      </w:r>
    </w:p>
    <w:p w14:paraId="40B5425D" w14:textId="77777777" w:rsidR="008E5C08" w:rsidRPr="008E5C08" w:rsidRDefault="008E5C08" w:rsidP="008E5C08">
      <w:pPr>
        <w:adjustRightInd w:val="0"/>
        <w:snapToGrid w:val="0"/>
        <w:spacing w:line="240" w:lineRule="auto"/>
        <w:ind w:leftChars="354" w:left="1133" w:hangingChars="101" w:hanging="283"/>
        <w:jc w:val="both"/>
        <w:rPr>
          <w:rFonts w:ascii="標楷體" w:eastAsia="標楷體" w:hAnsi="標楷體"/>
          <w:sz w:val="28"/>
          <w:szCs w:val="28"/>
        </w:rPr>
      </w:pPr>
      <w:r w:rsidRPr="008E5C08">
        <w:rPr>
          <w:rFonts w:ascii="標楷體" w:eastAsia="標楷體" w:hAnsi="標楷體"/>
          <w:sz w:val="28"/>
          <w:szCs w:val="28"/>
        </w:rPr>
        <w:t>1.嚴禁未經核可人員進入檔案庫房，管理人員應嚴格管制進出，並填寫「人員進出庫房紀錄單」，以供日後稽核。</w:t>
      </w:r>
    </w:p>
    <w:p w14:paraId="4C4C0180" w14:textId="04BFBE9C" w:rsidR="008E5C08" w:rsidRPr="008E5C08" w:rsidRDefault="008E5C08" w:rsidP="008E5C08">
      <w:pPr>
        <w:adjustRightInd w:val="0"/>
        <w:snapToGrid w:val="0"/>
        <w:spacing w:line="240" w:lineRule="auto"/>
        <w:ind w:leftChars="354" w:left="1133" w:hangingChars="101" w:hanging="283"/>
        <w:jc w:val="both"/>
        <w:rPr>
          <w:rFonts w:ascii="標楷體" w:eastAsia="標楷體" w:hAnsi="標楷體"/>
          <w:sz w:val="28"/>
          <w:szCs w:val="28"/>
        </w:rPr>
      </w:pPr>
      <w:r w:rsidRPr="008E5C08">
        <w:rPr>
          <w:rFonts w:ascii="標楷體" w:eastAsia="標楷體" w:hAnsi="標楷體"/>
          <w:sz w:val="28"/>
          <w:szCs w:val="28"/>
        </w:rPr>
        <w:t>2.如有來意不善人員闖入，應立即</w:t>
      </w:r>
      <w:proofErr w:type="gramStart"/>
      <w:r w:rsidRPr="008E5C08">
        <w:rPr>
          <w:rFonts w:ascii="標楷體" w:eastAsia="標楷體" w:hAnsi="標楷體"/>
          <w:sz w:val="28"/>
          <w:szCs w:val="28"/>
        </w:rPr>
        <w:t>通報</w:t>
      </w:r>
      <w:r w:rsidRPr="008E5C08">
        <w:rPr>
          <w:rFonts w:ascii="標楷體" w:eastAsia="標楷體" w:hAnsi="標楷體" w:hint="eastAsia"/>
          <w:sz w:val="28"/>
          <w:szCs w:val="28"/>
        </w:rPr>
        <w:t>校安中心</w:t>
      </w:r>
      <w:proofErr w:type="gramEnd"/>
      <w:r w:rsidRPr="008E5C08">
        <w:rPr>
          <w:rFonts w:ascii="標楷體" w:eastAsia="標楷體" w:hAnsi="標楷體"/>
          <w:sz w:val="28"/>
          <w:szCs w:val="28"/>
        </w:rPr>
        <w:t>處理。</w:t>
      </w:r>
    </w:p>
    <w:p w14:paraId="0344EAE8" w14:textId="77777777" w:rsidR="008E5C08" w:rsidRPr="008E5C08" w:rsidRDefault="008E5C08" w:rsidP="008E5C08">
      <w:pPr>
        <w:adjustRightInd w:val="0"/>
        <w:snapToGrid w:val="0"/>
        <w:spacing w:line="240" w:lineRule="auto"/>
        <w:rPr>
          <w:rFonts w:ascii="標楷體" w:eastAsia="標楷體" w:hAnsi="標楷體"/>
          <w:sz w:val="28"/>
          <w:szCs w:val="28"/>
        </w:rPr>
      </w:pPr>
      <w:r w:rsidRPr="008E5C08">
        <w:rPr>
          <w:rFonts w:ascii="標楷體" w:eastAsia="標楷體" w:hAnsi="標楷體" w:hint="eastAsia"/>
          <w:sz w:val="28"/>
          <w:szCs w:val="28"/>
        </w:rPr>
        <w:t>六</w:t>
      </w:r>
      <w:r w:rsidRPr="008E5C08">
        <w:rPr>
          <w:rFonts w:ascii="標楷體" w:eastAsia="標楷體" w:hAnsi="標楷體"/>
          <w:sz w:val="28"/>
          <w:szCs w:val="28"/>
        </w:rPr>
        <w:t>、災</w:t>
      </w:r>
      <w:r w:rsidRPr="008E5C08">
        <w:rPr>
          <w:rFonts w:ascii="標楷體" w:eastAsia="標楷體" w:hAnsi="標楷體" w:hint="eastAsia"/>
          <w:sz w:val="28"/>
          <w:szCs w:val="28"/>
        </w:rPr>
        <w:t>變破壞之</w:t>
      </w:r>
      <w:r w:rsidRPr="008E5C08">
        <w:rPr>
          <w:rFonts w:ascii="標楷體" w:eastAsia="標楷體" w:hAnsi="標楷體"/>
          <w:sz w:val="28"/>
          <w:szCs w:val="28"/>
        </w:rPr>
        <w:t>復原</w:t>
      </w:r>
    </w:p>
    <w:p w14:paraId="05F48959" w14:textId="77777777" w:rsidR="008E5C08" w:rsidRPr="008E5C08" w:rsidRDefault="008E5C08" w:rsidP="008E5C08">
      <w:pPr>
        <w:adjustRightInd w:val="0"/>
        <w:snapToGrid w:val="0"/>
        <w:spacing w:line="240" w:lineRule="auto"/>
        <w:ind w:leftChars="235" w:left="1132" w:hangingChars="203" w:hanging="568"/>
        <w:jc w:val="both"/>
        <w:rPr>
          <w:rFonts w:ascii="標楷體" w:eastAsia="標楷體" w:hAnsi="標楷體"/>
          <w:sz w:val="28"/>
          <w:szCs w:val="28"/>
        </w:rPr>
      </w:pPr>
      <w:r w:rsidRPr="008E5C08">
        <w:rPr>
          <w:rFonts w:ascii="標楷體" w:eastAsia="標楷體" w:hAnsi="標楷體" w:hint="eastAsia"/>
          <w:sz w:val="28"/>
          <w:szCs w:val="28"/>
        </w:rPr>
        <w:t>(</w:t>
      </w:r>
      <w:proofErr w:type="gramStart"/>
      <w:r w:rsidRPr="008E5C08">
        <w:rPr>
          <w:rFonts w:ascii="標楷體" w:eastAsia="標楷體" w:hAnsi="標楷體" w:hint="eastAsia"/>
          <w:sz w:val="28"/>
          <w:szCs w:val="28"/>
        </w:rPr>
        <w:t>一</w:t>
      </w:r>
      <w:proofErr w:type="gramEnd"/>
      <w:r w:rsidRPr="008E5C08">
        <w:rPr>
          <w:rFonts w:ascii="標楷體" w:eastAsia="標楷體" w:hAnsi="標楷體"/>
          <w:sz w:val="28"/>
          <w:szCs w:val="28"/>
        </w:rPr>
        <w:t>)</w:t>
      </w:r>
      <w:r w:rsidRPr="008E5C08">
        <w:rPr>
          <w:rFonts w:ascii="標楷體" w:eastAsia="標楷體" w:hAnsi="標楷體" w:hint="eastAsia"/>
          <w:sz w:val="28"/>
          <w:szCs w:val="28"/>
        </w:rPr>
        <w:t>災害發生後，緊急應變小組成員應立即依各責任分組進行復原作業，如有需要得請相關維護廠商即刻修護，必要時調度資訊及相關設備支援，或取回原先備份資料進行</w:t>
      </w:r>
      <w:proofErr w:type="gramStart"/>
      <w:r w:rsidRPr="008E5C08">
        <w:rPr>
          <w:rFonts w:ascii="標楷體" w:eastAsia="標楷體" w:hAnsi="標楷體" w:hint="eastAsia"/>
          <w:sz w:val="28"/>
          <w:szCs w:val="28"/>
        </w:rPr>
        <w:t>回儲作業</w:t>
      </w:r>
      <w:proofErr w:type="gramEnd"/>
      <w:r w:rsidRPr="008E5C08">
        <w:rPr>
          <w:rFonts w:ascii="標楷體" w:eastAsia="標楷體" w:hAnsi="標楷體" w:hint="eastAsia"/>
          <w:sz w:val="28"/>
          <w:szCs w:val="28"/>
        </w:rPr>
        <w:t>，以回復至當機前之狀況。</w:t>
      </w:r>
    </w:p>
    <w:p w14:paraId="1145BE41" w14:textId="77777777" w:rsidR="008E5C08" w:rsidRPr="008E5C08" w:rsidRDefault="008E5C08" w:rsidP="008E5C08">
      <w:pPr>
        <w:adjustRightInd w:val="0"/>
        <w:snapToGrid w:val="0"/>
        <w:spacing w:line="240" w:lineRule="auto"/>
        <w:ind w:leftChars="235" w:left="1132" w:hangingChars="203" w:hanging="568"/>
        <w:jc w:val="both"/>
        <w:rPr>
          <w:rFonts w:ascii="標楷體" w:eastAsia="標楷體" w:hAnsi="標楷體"/>
          <w:sz w:val="28"/>
          <w:szCs w:val="28"/>
        </w:rPr>
      </w:pPr>
      <w:r w:rsidRPr="008E5C08">
        <w:rPr>
          <w:rFonts w:ascii="標楷體" w:eastAsia="標楷體" w:hAnsi="標楷體" w:hint="eastAsia"/>
          <w:sz w:val="28"/>
          <w:szCs w:val="28"/>
        </w:rPr>
        <w:t>(二)設備與資料恢復正常後，管理人員及電子計算機中心人員應盡快通知相關作業人員，檢查並補正漏失資料。</w:t>
      </w:r>
    </w:p>
    <w:p w14:paraId="3BA08072" w14:textId="77777777" w:rsidR="008E5C08" w:rsidRPr="008E5C08" w:rsidRDefault="008E5C08" w:rsidP="008E5C08">
      <w:pPr>
        <w:adjustRightInd w:val="0"/>
        <w:snapToGrid w:val="0"/>
        <w:spacing w:line="240" w:lineRule="auto"/>
        <w:ind w:leftChars="235" w:left="1132" w:hangingChars="203" w:hanging="568"/>
        <w:jc w:val="both"/>
        <w:rPr>
          <w:rFonts w:ascii="標楷體" w:eastAsia="標楷體" w:hAnsi="標楷體"/>
          <w:sz w:val="28"/>
          <w:szCs w:val="28"/>
        </w:rPr>
      </w:pPr>
      <w:r w:rsidRPr="008E5C08">
        <w:rPr>
          <w:rFonts w:ascii="標楷體" w:eastAsia="標楷體" w:hAnsi="標楷體"/>
          <w:sz w:val="28"/>
          <w:szCs w:val="28"/>
        </w:rPr>
        <w:t>(三)各項災害處理或修復完畢後，管理人員應針對災害發生緣由、檔案及庫房受損狀況</w:t>
      </w:r>
      <w:r w:rsidRPr="008E5C08">
        <w:rPr>
          <w:rFonts w:ascii="標楷體" w:eastAsia="標楷體" w:hAnsi="標楷體" w:hint="eastAsia"/>
          <w:sz w:val="28"/>
          <w:szCs w:val="28"/>
        </w:rPr>
        <w:t>彙</w:t>
      </w:r>
      <w:r w:rsidRPr="008E5C08">
        <w:rPr>
          <w:rFonts w:ascii="標楷體" w:eastAsia="標楷體" w:hAnsi="標楷體"/>
          <w:sz w:val="28"/>
          <w:szCs w:val="28"/>
        </w:rPr>
        <w:t>整報告送總務長</w:t>
      </w:r>
      <w:r w:rsidRPr="008E5C08">
        <w:rPr>
          <w:rFonts w:ascii="標楷體" w:eastAsia="標楷體" w:hAnsi="標楷體" w:hint="eastAsia"/>
          <w:sz w:val="28"/>
          <w:szCs w:val="28"/>
        </w:rPr>
        <w:t>轉陳召集人，</w:t>
      </w:r>
      <w:r w:rsidRPr="008E5C08">
        <w:rPr>
          <w:rFonts w:ascii="標楷體" w:eastAsia="標楷體" w:hAnsi="標楷體"/>
          <w:sz w:val="28"/>
          <w:szCs w:val="28"/>
        </w:rPr>
        <w:t>並針對受損檔案進行修護</w:t>
      </w:r>
      <w:r w:rsidRPr="008E5C08">
        <w:rPr>
          <w:rFonts w:ascii="標楷體" w:eastAsia="標楷體" w:hAnsi="標楷體" w:hint="eastAsia"/>
          <w:sz w:val="28"/>
          <w:szCs w:val="28"/>
        </w:rPr>
        <w:t>。</w:t>
      </w:r>
    </w:p>
    <w:p w14:paraId="5E627C3C" w14:textId="176C72E4" w:rsidR="008E5C08" w:rsidRPr="008E5C08" w:rsidRDefault="008E5C08" w:rsidP="008E5C08">
      <w:pPr>
        <w:adjustRightInd w:val="0"/>
        <w:snapToGrid w:val="0"/>
        <w:spacing w:line="240" w:lineRule="auto"/>
        <w:ind w:leftChars="235" w:left="1132" w:hangingChars="203" w:hanging="568"/>
        <w:jc w:val="both"/>
        <w:rPr>
          <w:rFonts w:ascii="標楷體" w:eastAsia="標楷體" w:hAnsi="標楷體"/>
          <w:sz w:val="28"/>
          <w:szCs w:val="28"/>
        </w:rPr>
      </w:pPr>
      <w:r w:rsidRPr="008E5C08">
        <w:rPr>
          <w:rFonts w:ascii="標楷體" w:eastAsia="標楷體" w:hAnsi="標楷體" w:hint="eastAsia"/>
          <w:sz w:val="28"/>
          <w:szCs w:val="28"/>
        </w:rPr>
        <w:t>(四)緊急應變處理過程中，對外一切資訊之發佈由主任秘書及公關室專人負責，其他人不得擅自對外發言或資訊提供。</w:t>
      </w:r>
    </w:p>
    <w:p w14:paraId="292D4975" w14:textId="313F354F" w:rsidR="008E5C08" w:rsidRPr="008E5C08" w:rsidRDefault="008E5C08" w:rsidP="008E5C08">
      <w:pPr>
        <w:adjustRightInd w:val="0"/>
        <w:snapToGrid w:val="0"/>
        <w:spacing w:line="240" w:lineRule="auto"/>
        <w:ind w:leftChars="-27" w:left="551" w:hangingChars="220" w:hanging="616"/>
        <w:jc w:val="both"/>
        <w:rPr>
          <w:rFonts w:ascii="標楷體" w:eastAsia="標楷體" w:hAnsi="標楷體"/>
          <w:sz w:val="28"/>
          <w:szCs w:val="28"/>
        </w:rPr>
      </w:pPr>
      <w:r w:rsidRPr="008E5C08">
        <w:rPr>
          <w:rFonts w:ascii="標楷體" w:eastAsia="標楷體" w:hAnsi="標楷體"/>
          <w:sz w:val="28"/>
          <w:szCs w:val="28"/>
        </w:rPr>
        <w:t>七、本計畫經校長核定後公布實施。</w:t>
      </w:r>
    </w:p>
    <w:p w14:paraId="60ECF19D" w14:textId="77777777" w:rsidR="008E5C08" w:rsidRPr="008E5C08" w:rsidRDefault="008E5C08" w:rsidP="008E5C08">
      <w:pPr>
        <w:widowControl/>
        <w:snapToGrid w:val="0"/>
        <w:spacing w:line="240" w:lineRule="auto"/>
        <w:rPr>
          <w:rFonts w:ascii="標楷體" w:eastAsia="標楷體" w:hAnsi="標楷體"/>
          <w:sz w:val="28"/>
          <w:szCs w:val="28"/>
        </w:rPr>
      </w:pPr>
      <w:r w:rsidRPr="008E5C08">
        <w:rPr>
          <w:rFonts w:ascii="標楷體" w:eastAsia="標楷體" w:hAnsi="標楷體"/>
          <w:sz w:val="28"/>
          <w:szCs w:val="28"/>
        </w:rPr>
        <w:br w:type="page"/>
      </w:r>
    </w:p>
    <w:p w14:paraId="7CFDECAC" w14:textId="77777777" w:rsidR="008E5C08" w:rsidRPr="008E5C08" w:rsidRDefault="008E5C08" w:rsidP="008E5C08">
      <w:pPr>
        <w:snapToGrid w:val="0"/>
        <w:spacing w:line="240" w:lineRule="auto"/>
        <w:rPr>
          <w:rFonts w:ascii="標楷體" w:eastAsia="標楷體" w:hAnsi="標楷體"/>
        </w:rPr>
      </w:pPr>
      <w:r w:rsidRPr="008E5C08">
        <w:rPr>
          <w:rFonts w:ascii="標楷體" w:eastAsia="標楷體" w:hAnsi="標楷體"/>
        </w:rPr>
        <w:lastRenderedPageBreak/>
        <w:t>附表</w:t>
      </w:r>
      <w:r w:rsidRPr="008E5C08">
        <w:rPr>
          <w:rFonts w:ascii="標楷體" w:eastAsia="標楷體" w:hAnsi="標楷體" w:hint="eastAsia"/>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704"/>
        <w:gridCol w:w="7269"/>
      </w:tblGrid>
      <w:tr w:rsidR="008E5C08" w:rsidRPr="008E5C08" w14:paraId="678C13A5" w14:textId="77777777" w:rsidTr="008E5C08">
        <w:tc>
          <w:tcPr>
            <w:tcW w:w="5000" w:type="pct"/>
            <w:gridSpan w:val="3"/>
          </w:tcPr>
          <w:p w14:paraId="346D7E1E" w14:textId="3556E470" w:rsidR="008E5C08" w:rsidRPr="008E5C08" w:rsidRDefault="008E5C08" w:rsidP="008E5C08">
            <w:pPr>
              <w:snapToGrid w:val="0"/>
              <w:spacing w:after="0" w:line="240" w:lineRule="auto"/>
              <w:jc w:val="center"/>
              <w:rPr>
                <w:rFonts w:ascii="標楷體" w:eastAsia="標楷體" w:hAnsi="標楷體"/>
                <w:sz w:val="28"/>
                <w:szCs w:val="28"/>
              </w:rPr>
            </w:pPr>
            <w:r w:rsidRPr="008E5C08">
              <w:rPr>
                <w:rFonts w:ascii="標楷體" w:eastAsia="標楷體" w:hAnsi="標楷體"/>
                <w:sz w:val="28"/>
                <w:szCs w:val="28"/>
              </w:rPr>
              <w:t>國立</w:t>
            </w:r>
            <w:r w:rsidRPr="008E5C08">
              <w:rPr>
                <w:rFonts w:ascii="標楷體" w:eastAsia="標楷體" w:hAnsi="標楷體" w:hint="eastAsia"/>
                <w:sz w:val="28"/>
                <w:szCs w:val="28"/>
              </w:rPr>
              <w:t>勤益科技</w:t>
            </w:r>
            <w:r w:rsidRPr="008E5C08">
              <w:rPr>
                <w:rFonts w:ascii="標楷體" w:eastAsia="標楷體" w:hAnsi="標楷體"/>
                <w:sz w:val="28"/>
                <w:szCs w:val="28"/>
              </w:rPr>
              <w:t>大學檔案管理緊急應變小組成員</w:t>
            </w:r>
            <w:r w:rsidRPr="008E5C08">
              <w:rPr>
                <w:rFonts w:ascii="標楷體" w:eastAsia="標楷體" w:hAnsi="標楷體" w:hint="eastAsia"/>
                <w:sz w:val="28"/>
                <w:szCs w:val="28"/>
              </w:rPr>
              <w:t>及</w:t>
            </w:r>
            <w:r w:rsidRPr="008E5C08">
              <w:rPr>
                <w:rFonts w:ascii="標楷體" w:eastAsia="標楷體" w:hAnsi="標楷體"/>
                <w:sz w:val="28"/>
                <w:szCs w:val="28"/>
              </w:rPr>
              <w:t>任務</w:t>
            </w:r>
            <w:r w:rsidRPr="008E5C08">
              <w:rPr>
                <w:rFonts w:ascii="標楷體" w:eastAsia="標楷體" w:hAnsi="標楷體" w:hint="eastAsia"/>
                <w:sz w:val="28"/>
                <w:szCs w:val="28"/>
              </w:rPr>
              <w:t>分工</w:t>
            </w:r>
            <w:r w:rsidRPr="008E5C08">
              <w:rPr>
                <w:rFonts w:ascii="標楷體" w:eastAsia="標楷體" w:hAnsi="標楷體"/>
                <w:sz w:val="28"/>
                <w:szCs w:val="28"/>
              </w:rPr>
              <w:t>表</w:t>
            </w:r>
          </w:p>
        </w:tc>
      </w:tr>
      <w:tr w:rsidR="008E5C08" w:rsidRPr="008E5C08" w14:paraId="233AEF64" w14:textId="77777777" w:rsidTr="008E5C08">
        <w:tc>
          <w:tcPr>
            <w:tcW w:w="602" w:type="pct"/>
          </w:tcPr>
          <w:p w14:paraId="03DA9D7A" w14:textId="77777777" w:rsidR="008E5C08" w:rsidRPr="008E5C08" w:rsidRDefault="008E5C08" w:rsidP="008E5C08">
            <w:pPr>
              <w:snapToGrid w:val="0"/>
              <w:spacing w:after="0" w:line="240" w:lineRule="auto"/>
              <w:jc w:val="center"/>
              <w:rPr>
                <w:rFonts w:ascii="標楷體" w:eastAsia="標楷體" w:hAnsi="標楷體"/>
              </w:rPr>
            </w:pPr>
            <w:r w:rsidRPr="008E5C08">
              <w:rPr>
                <w:rFonts w:ascii="標楷體" w:eastAsia="標楷體" w:hAnsi="標楷體"/>
              </w:rPr>
              <w:t>職 稱</w:t>
            </w:r>
          </w:p>
        </w:tc>
        <w:tc>
          <w:tcPr>
            <w:tcW w:w="835" w:type="pct"/>
          </w:tcPr>
          <w:p w14:paraId="74D80073" w14:textId="77777777" w:rsidR="008E5C08" w:rsidRPr="008E5C08" w:rsidRDefault="008E5C08" w:rsidP="008E5C08">
            <w:pPr>
              <w:snapToGrid w:val="0"/>
              <w:spacing w:after="0" w:line="240" w:lineRule="auto"/>
              <w:jc w:val="center"/>
              <w:rPr>
                <w:rFonts w:ascii="標楷體" w:eastAsia="標楷體" w:hAnsi="標楷體"/>
              </w:rPr>
            </w:pPr>
            <w:r w:rsidRPr="008E5C08">
              <w:rPr>
                <w:rFonts w:ascii="標楷體" w:eastAsia="標楷體" w:hAnsi="標楷體"/>
              </w:rPr>
              <w:t>職 別</w:t>
            </w:r>
          </w:p>
        </w:tc>
        <w:tc>
          <w:tcPr>
            <w:tcW w:w="3563" w:type="pct"/>
          </w:tcPr>
          <w:p w14:paraId="1D961F49" w14:textId="77777777" w:rsidR="008E5C08" w:rsidRPr="008E5C08" w:rsidRDefault="008E5C08" w:rsidP="008E5C08">
            <w:pPr>
              <w:snapToGrid w:val="0"/>
              <w:spacing w:after="0" w:line="240" w:lineRule="auto"/>
              <w:jc w:val="center"/>
              <w:rPr>
                <w:rFonts w:ascii="標楷體" w:eastAsia="標楷體" w:hAnsi="標楷體"/>
              </w:rPr>
            </w:pPr>
            <w:r w:rsidRPr="008E5C08">
              <w:rPr>
                <w:rFonts w:ascii="標楷體" w:eastAsia="標楷體" w:hAnsi="標楷體"/>
              </w:rPr>
              <w:t>職 掌</w:t>
            </w:r>
          </w:p>
        </w:tc>
      </w:tr>
      <w:tr w:rsidR="008E5C08" w:rsidRPr="008E5C08" w14:paraId="4419B736" w14:textId="77777777" w:rsidTr="008E5C08">
        <w:trPr>
          <w:trHeight w:val="735"/>
        </w:trPr>
        <w:tc>
          <w:tcPr>
            <w:tcW w:w="602" w:type="pct"/>
            <w:vAlign w:val="center"/>
          </w:tcPr>
          <w:p w14:paraId="26FE87D3"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召 集 人</w:t>
            </w:r>
          </w:p>
        </w:tc>
        <w:tc>
          <w:tcPr>
            <w:tcW w:w="835" w:type="pct"/>
            <w:vAlign w:val="center"/>
          </w:tcPr>
          <w:p w14:paraId="0DAD81D9"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副校長</w:t>
            </w:r>
          </w:p>
        </w:tc>
        <w:tc>
          <w:tcPr>
            <w:tcW w:w="3563" w:type="pct"/>
            <w:vAlign w:val="center"/>
          </w:tcPr>
          <w:p w14:paraId="545B0D4A"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rPr>
              <w:t>綜理檔案庫房安全及災害事件事宜</w:t>
            </w:r>
          </w:p>
        </w:tc>
      </w:tr>
      <w:tr w:rsidR="008E5C08" w:rsidRPr="008E5C08" w14:paraId="7E66FC6E" w14:textId="77777777" w:rsidTr="008E5C08">
        <w:trPr>
          <w:trHeight w:val="737"/>
        </w:trPr>
        <w:tc>
          <w:tcPr>
            <w:tcW w:w="602" w:type="pct"/>
            <w:vAlign w:val="center"/>
          </w:tcPr>
          <w:p w14:paraId="2996589A"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通報組</w:t>
            </w:r>
          </w:p>
          <w:p w14:paraId="07D1D873"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835" w:type="pct"/>
            <w:vAlign w:val="center"/>
          </w:tcPr>
          <w:p w14:paraId="186978B7"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學</w:t>
            </w:r>
            <w:proofErr w:type="gramStart"/>
            <w:r w:rsidRPr="008E5C08">
              <w:rPr>
                <w:rFonts w:ascii="標楷體" w:eastAsia="標楷體" w:hAnsi="標楷體" w:hint="eastAsia"/>
              </w:rPr>
              <w:t>務</w:t>
            </w:r>
            <w:proofErr w:type="gramEnd"/>
            <w:r w:rsidRPr="008E5C08">
              <w:rPr>
                <w:rFonts w:ascii="標楷體" w:eastAsia="標楷體" w:hAnsi="標楷體" w:hint="eastAsia"/>
              </w:rPr>
              <w:t>長</w:t>
            </w:r>
          </w:p>
        </w:tc>
        <w:tc>
          <w:tcPr>
            <w:tcW w:w="3563" w:type="pct"/>
            <w:vAlign w:val="center"/>
          </w:tcPr>
          <w:p w14:paraId="2148BC28"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hint="eastAsia"/>
              </w:rPr>
              <w:t>執行緊急應變及通報暨擔任執勤工作事宜</w:t>
            </w:r>
          </w:p>
        </w:tc>
      </w:tr>
      <w:tr w:rsidR="008E5C08" w:rsidRPr="008E5C08" w14:paraId="2F3D6A70" w14:textId="77777777" w:rsidTr="008E5C08">
        <w:tc>
          <w:tcPr>
            <w:tcW w:w="602" w:type="pct"/>
            <w:vAlign w:val="center"/>
          </w:tcPr>
          <w:p w14:paraId="4FEF071D"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搶救組</w:t>
            </w:r>
          </w:p>
          <w:p w14:paraId="1FF0C6D1"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835" w:type="pct"/>
            <w:vAlign w:val="center"/>
          </w:tcPr>
          <w:p w14:paraId="73080D40"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環安衛中心</w:t>
            </w:r>
          </w:p>
          <w:p w14:paraId="16F13B7A"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主任</w:t>
            </w:r>
          </w:p>
        </w:tc>
        <w:tc>
          <w:tcPr>
            <w:tcW w:w="3563" w:type="pct"/>
            <w:vAlign w:val="center"/>
          </w:tcPr>
          <w:p w14:paraId="3F836819"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hint="eastAsia"/>
              </w:rPr>
              <w:t>執行教職員工生之搶(搜)救相關事宜</w:t>
            </w:r>
          </w:p>
        </w:tc>
      </w:tr>
      <w:tr w:rsidR="008E5C08" w:rsidRPr="008E5C08" w14:paraId="637F309B" w14:textId="77777777" w:rsidTr="008E5C08">
        <w:tc>
          <w:tcPr>
            <w:tcW w:w="602" w:type="pct"/>
            <w:vAlign w:val="center"/>
          </w:tcPr>
          <w:p w14:paraId="62291EFB"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行政支援</w:t>
            </w:r>
          </w:p>
          <w:p w14:paraId="5E966A49"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835" w:type="pct"/>
            <w:vAlign w:val="center"/>
          </w:tcPr>
          <w:p w14:paraId="4B7849F6"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總務長</w:t>
            </w:r>
          </w:p>
        </w:tc>
        <w:tc>
          <w:tcPr>
            <w:tcW w:w="3563" w:type="pct"/>
            <w:vAlign w:val="center"/>
          </w:tcPr>
          <w:p w14:paraId="60BA3B3B"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rPr>
              <w:t>指導災害發生</w:t>
            </w:r>
            <w:r w:rsidRPr="008E5C08">
              <w:rPr>
                <w:rFonts w:ascii="標楷體" w:eastAsia="標楷體" w:hAnsi="標楷體" w:hint="eastAsia"/>
              </w:rPr>
              <w:t>後</w:t>
            </w:r>
            <w:r w:rsidRPr="008E5C08">
              <w:rPr>
                <w:rFonts w:ascii="標楷體" w:eastAsia="標楷體" w:hAnsi="標楷體"/>
              </w:rPr>
              <w:t>之</w:t>
            </w:r>
            <w:r w:rsidRPr="008E5C08">
              <w:rPr>
                <w:rFonts w:ascii="標楷體" w:eastAsia="標楷體" w:hAnsi="標楷體" w:hint="eastAsia"/>
              </w:rPr>
              <w:t>建築物、電力、檔案庫房軟硬體重建相關復原工作</w:t>
            </w:r>
          </w:p>
        </w:tc>
      </w:tr>
      <w:tr w:rsidR="008E5C08" w:rsidRPr="008E5C08" w14:paraId="35AAD060" w14:textId="77777777" w:rsidTr="008E5C08">
        <w:tc>
          <w:tcPr>
            <w:tcW w:w="602" w:type="pct"/>
            <w:vAlign w:val="center"/>
          </w:tcPr>
          <w:p w14:paraId="217892E9"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資通安全</w:t>
            </w:r>
          </w:p>
          <w:p w14:paraId="29A8BE00"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835" w:type="pct"/>
            <w:vAlign w:val="center"/>
          </w:tcPr>
          <w:p w14:paraId="498DD92C"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電</w:t>
            </w:r>
            <w:r w:rsidRPr="008E5C08">
              <w:rPr>
                <w:rFonts w:ascii="標楷體" w:eastAsia="標楷體" w:hAnsi="標楷體"/>
              </w:rPr>
              <w:t>算中心</w:t>
            </w:r>
          </w:p>
          <w:p w14:paraId="61D13849"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主任</w:t>
            </w:r>
          </w:p>
        </w:tc>
        <w:tc>
          <w:tcPr>
            <w:tcW w:w="3563" w:type="pct"/>
            <w:vAlign w:val="center"/>
          </w:tcPr>
          <w:p w14:paraId="3269376A" w14:textId="77777777" w:rsidR="008E5C08" w:rsidRPr="008E5C08" w:rsidRDefault="008E5C08" w:rsidP="008E5C08">
            <w:pPr>
              <w:numPr>
                <w:ilvl w:val="0"/>
                <w:numId w:val="2"/>
              </w:numPr>
              <w:snapToGrid w:val="0"/>
              <w:spacing w:after="0" w:line="240" w:lineRule="atLeast"/>
              <w:jc w:val="both"/>
              <w:rPr>
                <w:rFonts w:ascii="標楷體" w:eastAsia="標楷體" w:hAnsi="標楷體"/>
              </w:rPr>
            </w:pPr>
            <w:r w:rsidRPr="008E5C08">
              <w:rPr>
                <w:rFonts w:ascii="標楷體" w:eastAsia="標楷體" w:hAnsi="標楷體" w:hint="eastAsia"/>
              </w:rPr>
              <w:t>指派專人負責電子公文檔案管理系統之定期備份及系統異地備援規劃建置作業。</w:t>
            </w:r>
          </w:p>
          <w:p w14:paraId="097FB0C2" w14:textId="77777777" w:rsidR="008E5C08" w:rsidRPr="008E5C08" w:rsidRDefault="008E5C08" w:rsidP="008E5C08">
            <w:pPr>
              <w:numPr>
                <w:ilvl w:val="0"/>
                <w:numId w:val="2"/>
              </w:numPr>
              <w:snapToGrid w:val="0"/>
              <w:spacing w:after="0" w:line="240" w:lineRule="atLeast"/>
              <w:jc w:val="both"/>
              <w:rPr>
                <w:rFonts w:ascii="標楷體" w:eastAsia="標楷體" w:hAnsi="標楷體"/>
              </w:rPr>
            </w:pPr>
            <w:r w:rsidRPr="008E5C08">
              <w:rPr>
                <w:rFonts w:ascii="標楷體" w:eastAsia="標楷體" w:hAnsi="標楷體"/>
              </w:rPr>
              <w:t>指派</w:t>
            </w:r>
            <w:r w:rsidRPr="008E5C08">
              <w:rPr>
                <w:rFonts w:ascii="標楷體" w:eastAsia="標楷體" w:hAnsi="標楷體" w:hint="eastAsia"/>
              </w:rPr>
              <w:t>人員就</w:t>
            </w:r>
            <w:r w:rsidRPr="008E5C08">
              <w:rPr>
                <w:rFonts w:ascii="標楷體" w:eastAsia="標楷體" w:hAnsi="標楷體"/>
              </w:rPr>
              <w:t>檔案資料庫</w:t>
            </w:r>
            <w:r w:rsidRPr="008E5C08">
              <w:rPr>
                <w:rFonts w:ascii="標楷體" w:eastAsia="標楷體" w:hAnsi="標楷體" w:hint="eastAsia"/>
              </w:rPr>
              <w:t>毀損狀況通盤檢視並回報召集人。</w:t>
            </w:r>
          </w:p>
          <w:p w14:paraId="02ACAE63" w14:textId="77777777" w:rsidR="008E5C08" w:rsidRPr="008E5C08" w:rsidRDefault="008E5C08" w:rsidP="008E5C08">
            <w:pPr>
              <w:numPr>
                <w:ilvl w:val="0"/>
                <w:numId w:val="2"/>
              </w:numPr>
              <w:snapToGrid w:val="0"/>
              <w:spacing w:after="0" w:line="240" w:lineRule="atLeast"/>
              <w:jc w:val="both"/>
              <w:rPr>
                <w:rFonts w:ascii="標楷體" w:eastAsia="標楷體" w:hAnsi="標楷體"/>
              </w:rPr>
            </w:pPr>
            <w:r w:rsidRPr="008E5C08">
              <w:rPr>
                <w:rFonts w:ascii="標楷體" w:eastAsia="標楷體" w:hAnsi="標楷體" w:hint="eastAsia"/>
              </w:rPr>
              <w:t>聯繫</w:t>
            </w:r>
            <w:r w:rsidRPr="008E5C08">
              <w:rPr>
                <w:rFonts w:ascii="標楷體" w:eastAsia="標楷體" w:hAnsi="標楷體"/>
              </w:rPr>
              <w:t>相關維護廠商</w:t>
            </w:r>
            <w:r w:rsidRPr="008E5C08">
              <w:rPr>
                <w:rFonts w:ascii="標楷體" w:eastAsia="標楷體" w:hAnsi="標楷體" w:hint="eastAsia"/>
              </w:rPr>
              <w:t>進行</w:t>
            </w:r>
            <w:r w:rsidRPr="008E5C08">
              <w:rPr>
                <w:rFonts w:ascii="標楷體" w:eastAsia="標楷體" w:hAnsi="標楷體"/>
              </w:rPr>
              <w:t>即刻修護，必要時調度資訊相關設備</w:t>
            </w:r>
            <w:r w:rsidRPr="008E5C08">
              <w:rPr>
                <w:rFonts w:ascii="標楷體" w:eastAsia="標楷體" w:hAnsi="標楷體" w:hint="eastAsia"/>
              </w:rPr>
              <w:t>支援</w:t>
            </w:r>
            <w:r w:rsidRPr="008E5C08">
              <w:rPr>
                <w:rFonts w:ascii="標楷體" w:eastAsia="標楷體" w:hAnsi="標楷體"/>
              </w:rPr>
              <w:t>，或取回原先備份資料進行</w:t>
            </w:r>
            <w:proofErr w:type="gramStart"/>
            <w:r w:rsidRPr="008E5C08">
              <w:rPr>
                <w:rFonts w:ascii="標楷體" w:eastAsia="標楷體" w:hAnsi="標楷體"/>
              </w:rPr>
              <w:t>回儲作業</w:t>
            </w:r>
            <w:proofErr w:type="gramEnd"/>
            <w:r w:rsidRPr="008E5C08">
              <w:rPr>
                <w:rFonts w:ascii="標楷體" w:eastAsia="標楷體" w:hAnsi="標楷體"/>
              </w:rPr>
              <w:t>，以</w:t>
            </w:r>
            <w:proofErr w:type="gramStart"/>
            <w:r w:rsidRPr="008E5C08">
              <w:rPr>
                <w:rFonts w:ascii="標楷體" w:eastAsia="標楷體" w:hAnsi="標楷體"/>
              </w:rPr>
              <w:t>回復至</w:t>
            </w:r>
            <w:r w:rsidRPr="008E5C08">
              <w:rPr>
                <w:rFonts w:ascii="標楷體" w:eastAsia="標楷體" w:hAnsi="標楷體" w:hint="eastAsia"/>
              </w:rPr>
              <w:t>災損</w:t>
            </w:r>
            <w:proofErr w:type="gramEnd"/>
            <w:r w:rsidRPr="008E5C08">
              <w:rPr>
                <w:rFonts w:ascii="標楷體" w:eastAsia="標楷體" w:hAnsi="標楷體" w:hint="eastAsia"/>
              </w:rPr>
              <w:t>(系統當機)</w:t>
            </w:r>
            <w:r w:rsidRPr="008E5C08">
              <w:rPr>
                <w:rFonts w:ascii="標楷體" w:eastAsia="標楷體" w:hAnsi="標楷體"/>
              </w:rPr>
              <w:t>前狀況</w:t>
            </w:r>
            <w:r w:rsidRPr="008E5C08">
              <w:rPr>
                <w:rFonts w:ascii="標楷體" w:eastAsia="標楷體" w:hAnsi="標楷體" w:hint="eastAsia"/>
              </w:rPr>
              <w:t>。</w:t>
            </w:r>
          </w:p>
        </w:tc>
      </w:tr>
      <w:tr w:rsidR="008E5C08" w:rsidRPr="008E5C08" w14:paraId="36D37DEB" w14:textId="77777777" w:rsidTr="008E5C08">
        <w:tc>
          <w:tcPr>
            <w:tcW w:w="602" w:type="pct"/>
            <w:vAlign w:val="center"/>
          </w:tcPr>
          <w:p w14:paraId="7508C67F"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新聞組</w:t>
            </w:r>
          </w:p>
          <w:p w14:paraId="6CB3DBE3"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835" w:type="pct"/>
            <w:vAlign w:val="center"/>
          </w:tcPr>
          <w:p w14:paraId="4B078714"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秘書室</w:t>
            </w:r>
          </w:p>
          <w:p w14:paraId="7AD5EE97"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主任秘書</w:t>
            </w:r>
          </w:p>
        </w:tc>
        <w:tc>
          <w:tcPr>
            <w:tcW w:w="3563" w:type="pct"/>
            <w:vAlign w:val="center"/>
          </w:tcPr>
          <w:p w14:paraId="5C320E99" w14:textId="77777777" w:rsidR="00D579AE" w:rsidRDefault="008E5C08" w:rsidP="008E5C08">
            <w:pPr>
              <w:snapToGrid w:val="0"/>
              <w:spacing w:after="0" w:line="240" w:lineRule="atLeast"/>
              <w:jc w:val="both"/>
              <w:rPr>
                <w:rFonts w:ascii="標楷體" w:eastAsia="標楷體" w:hAnsi="標楷體"/>
              </w:rPr>
            </w:pPr>
            <w:r w:rsidRPr="008E5C08">
              <w:rPr>
                <w:rFonts w:ascii="標楷體" w:eastAsia="標楷體" w:hAnsi="標楷體" w:hint="eastAsia"/>
              </w:rPr>
              <w:t>學校對外統一發言</w:t>
            </w:r>
          </w:p>
          <w:p w14:paraId="7C2F1F5F" w14:textId="3CD5412C" w:rsidR="008E5C08" w:rsidRPr="008E5C08" w:rsidRDefault="00D579AE" w:rsidP="008E5C08">
            <w:pPr>
              <w:snapToGrid w:val="0"/>
              <w:spacing w:after="0" w:line="240" w:lineRule="atLeast"/>
              <w:jc w:val="both"/>
              <w:rPr>
                <w:rFonts w:ascii="標楷體" w:eastAsia="標楷體" w:hAnsi="標楷體"/>
              </w:rPr>
            </w:pPr>
            <w:r w:rsidRPr="008E5C08">
              <w:rPr>
                <w:rFonts w:ascii="標楷體" w:eastAsia="標楷體" w:hAnsi="標楷體" w:hint="eastAsia"/>
              </w:rPr>
              <w:t>媒體記者接待、預擬新聞稿</w:t>
            </w:r>
          </w:p>
        </w:tc>
      </w:tr>
      <w:tr w:rsidR="008E5C08" w:rsidRPr="008E5C08" w14:paraId="1D7BB5CD" w14:textId="77777777" w:rsidTr="008E5C08">
        <w:tc>
          <w:tcPr>
            <w:tcW w:w="602" w:type="pct"/>
            <w:vAlign w:val="center"/>
          </w:tcPr>
          <w:p w14:paraId="39CFAA91"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秩序維護組長</w:t>
            </w:r>
          </w:p>
        </w:tc>
        <w:tc>
          <w:tcPr>
            <w:tcW w:w="835" w:type="pct"/>
            <w:vAlign w:val="center"/>
          </w:tcPr>
          <w:p w14:paraId="6ECF6007"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軍訓室</w:t>
            </w:r>
          </w:p>
          <w:p w14:paraId="24A3E734"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主任</w:t>
            </w:r>
          </w:p>
        </w:tc>
        <w:tc>
          <w:tcPr>
            <w:tcW w:w="3563" w:type="pct"/>
            <w:vAlign w:val="center"/>
          </w:tcPr>
          <w:p w14:paraId="3EE976B4"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rPr>
              <w:t>協助緊急應變作為及災損情形通報（校安中心）</w:t>
            </w:r>
          </w:p>
        </w:tc>
      </w:tr>
      <w:tr w:rsidR="008E5C08" w:rsidRPr="008E5C08" w14:paraId="30812DCA" w14:textId="77777777" w:rsidTr="008E5C08">
        <w:tc>
          <w:tcPr>
            <w:tcW w:w="602" w:type="pct"/>
            <w:vAlign w:val="center"/>
          </w:tcPr>
          <w:p w14:paraId="2DFA4E38"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組員</w:t>
            </w:r>
          </w:p>
        </w:tc>
        <w:tc>
          <w:tcPr>
            <w:tcW w:w="835" w:type="pct"/>
            <w:vAlign w:val="center"/>
          </w:tcPr>
          <w:p w14:paraId="76977E87"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總務處</w:t>
            </w:r>
            <w:r w:rsidRPr="008E5C08">
              <w:rPr>
                <w:rFonts w:ascii="標楷體" w:eastAsia="標楷體" w:hAnsi="標楷體"/>
              </w:rPr>
              <w:t>營</w:t>
            </w:r>
            <w:proofErr w:type="gramStart"/>
            <w:r w:rsidRPr="008E5C08">
              <w:rPr>
                <w:rFonts w:ascii="標楷體" w:eastAsia="標楷體" w:hAnsi="標楷體"/>
              </w:rPr>
              <w:t>繕</w:t>
            </w:r>
            <w:proofErr w:type="gramEnd"/>
            <w:r w:rsidRPr="008E5C08">
              <w:rPr>
                <w:rFonts w:ascii="標楷體" w:eastAsia="標楷體" w:hAnsi="標楷體"/>
              </w:rPr>
              <w:t>組</w:t>
            </w:r>
          </w:p>
          <w:p w14:paraId="2CDDE61F"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組長</w:t>
            </w:r>
          </w:p>
        </w:tc>
        <w:tc>
          <w:tcPr>
            <w:tcW w:w="3563" w:type="pct"/>
            <w:vAlign w:val="center"/>
          </w:tcPr>
          <w:p w14:paraId="57D20E73"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rPr>
              <w:t>協助調派人力協助電力設施及檔案庫房硬體建設災後復原</w:t>
            </w:r>
          </w:p>
        </w:tc>
      </w:tr>
      <w:tr w:rsidR="008E5C08" w:rsidRPr="008E5C08" w14:paraId="5E506F27" w14:textId="77777777" w:rsidTr="008E5C08">
        <w:tc>
          <w:tcPr>
            <w:tcW w:w="602" w:type="pct"/>
            <w:vAlign w:val="center"/>
          </w:tcPr>
          <w:p w14:paraId="66C67A51"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組員</w:t>
            </w:r>
          </w:p>
        </w:tc>
        <w:tc>
          <w:tcPr>
            <w:tcW w:w="835" w:type="pct"/>
            <w:vAlign w:val="center"/>
          </w:tcPr>
          <w:p w14:paraId="674F70C1"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總務處事務組</w:t>
            </w:r>
          </w:p>
          <w:p w14:paraId="6DA59B90"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組長</w:t>
            </w:r>
          </w:p>
        </w:tc>
        <w:tc>
          <w:tcPr>
            <w:tcW w:w="3563" w:type="pct"/>
            <w:vAlign w:val="center"/>
          </w:tcPr>
          <w:p w14:paraId="0D17D99F" w14:textId="480D55C1" w:rsidR="00BA154C" w:rsidRDefault="00BA154C" w:rsidP="008E5C08">
            <w:pPr>
              <w:numPr>
                <w:ilvl w:val="0"/>
                <w:numId w:val="4"/>
              </w:numPr>
              <w:snapToGrid w:val="0"/>
              <w:spacing w:after="0" w:line="240" w:lineRule="atLeast"/>
              <w:jc w:val="both"/>
              <w:rPr>
                <w:rFonts w:ascii="標楷體" w:eastAsia="標楷體" w:hAnsi="標楷體"/>
              </w:rPr>
            </w:pPr>
            <w:r>
              <w:rPr>
                <w:rFonts w:ascii="標楷體" w:eastAsia="標楷體" w:hAnsi="標楷體" w:hint="eastAsia"/>
              </w:rPr>
              <w:t>教育引導值班保全進行救災警示及通報。</w:t>
            </w:r>
          </w:p>
          <w:p w14:paraId="054DE265" w14:textId="0838FB93" w:rsidR="008E5C08" w:rsidRPr="008E5C08" w:rsidRDefault="008E5C08" w:rsidP="008E5C08">
            <w:pPr>
              <w:numPr>
                <w:ilvl w:val="0"/>
                <w:numId w:val="4"/>
              </w:numPr>
              <w:snapToGrid w:val="0"/>
              <w:spacing w:after="0" w:line="240" w:lineRule="atLeast"/>
              <w:jc w:val="both"/>
              <w:rPr>
                <w:rFonts w:ascii="標楷體" w:eastAsia="標楷體" w:hAnsi="標楷體"/>
              </w:rPr>
            </w:pPr>
            <w:r w:rsidRPr="008E5C08">
              <w:rPr>
                <w:rFonts w:ascii="標楷體" w:eastAsia="標楷體" w:hAnsi="標楷體" w:hint="eastAsia"/>
              </w:rPr>
              <w:t>災害發生時，</w:t>
            </w:r>
            <w:r w:rsidRPr="008E5C08">
              <w:rPr>
                <w:rFonts w:ascii="標楷體" w:eastAsia="標楷體" w:hAnsi="標楷體"/>
              </w:rPr>
              <w:t>調派人力協助</w:t>
            </w:r>
            <w:r w:rsidRPr="008E5C08">
              <w:rPr>
                <w:rFonts w:ascii="標楷體" w:eastAsia="標楷體" w:hAnsi="標楷體" w:hint="eastAsia"/>
              </w:rPr>
              <w:t>運送裝箱後檔案至安全地點。</w:t>
            </w:r>
          </w:p>
          <w:p w14:paraId="17F2F291" w14:textId="77777777" w:rsidR="008E5C08" w:rsidRPr="008E5C08" w:rsidRDefault="008E5C08" w:rsidP="008E5C08">
            <w:pPr>
              <w:numPr>
                <w:ilvl w:val="0"/>
                <w:numId w:val="4"/>
              </w:numPr>
              <w:snapToGrid w:val="0"/>
              <w:spacing w:after="0" w:line="240" w:lineRule="atLeast"/>
              <w:jc w:val="both"/>
              <w:rPr>
                <w:rFonts w:ascii="標楷體" w:eastAsia="標楷體" w:hAnsi="標楷體"/>
              </w:rPr>
            </w:pPr>
            <w:r w:rsidRPr="008E5C08">
              <w:rPr>
                <w:rFonts w:ascii="標楷體" w:eastAsia="標楷體" w:hAnsi="標楷體" w:hint="eastAsia"/>
              </w:rPr>
              <w:t>調派人力協助災後檔案庫房清理、</w:t>
            </w:r>
            <w:r w:rsidRPr="008E5C08">
              <w:rPr>
                <w:rFonts w:ascii="標楷體" w:eastAsia="標楷體" w:hAnsi="標楷體"/>
              </w:rPr>
              <w:t>受損檔案災後復原</w:t>
            </w:r>
            <w:r w:rsidRPr="008E5C08">
              <w:rPr>
                <w:rFonts w:ascii="標楷體" w:eastAsia="標楷體" w:hAnsi="標楷體" w:hint="eastAsia"/>
              </w:rPr>
              <w:t>。</w:t>
            </w:r>
          </w:p>
        </w:tc>
      </w:tr>
      <w:tr w:rsidR="008E5C08" w:rsidRPr="008E5C08" w14:paraId="11B72D5E" w14:textId="77777777" w:rsidTr="008E5C08">
        <w:tc>
          <w:tcPr>
            <w:tcW w:w="602" w:type="pct"/>
            <w:vAlign w:val="center"/>
          </w:tcPr>
          <w:p w14:paraId="4EC51A23"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組員</w:t>
            </w:r>
          </w:p>
        </w:tc>
        <w:tc>
          <w:tcPr>
            <w:tcW w:w="835" w:type="pct"/>
            <w:vAlign w:val="center"/>
          </w:tcPr>
          <w:p w14:paraId="7A888AED"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總務處</w:t>
            </w:r>
            <w:r w:rsidRPr="008E5C08">
              <w:rPr>
                <w:rFonts w:ascii="標楷體" w:eastAsia="標楷體" w:hAnsi="標楷體"/>
              </w:rPr>
              <w:t>文書組</w:t>
            </w:r>
          </w:p>
          <w:p w14:paraId="63469A9C"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rPr>
              <w:t>組長</w:t>
            </w:r>
          </w:p>
        </w:tc>
        <w:tc>
          <w:tcPr>
            <w:tcW w:w="3563" w:type="pct"/>
            <w:vAlign w:val="center"/>
          </w:tcPr>
          <w:p w14:paraId="0D7F6D4F" w14:textId="77777777" w:rsidR="008E5C08" w:rsidRDefault="008E5C08" w:rsidP="008E5C08">
            <w:pPr>
              <w:snapToGrid w:val="0"/>
              <w:spacing w:after="0" w:line="240" w:lineRule="atLeast"/>
              <w:ind w:left="268" w:hanging="266"/>
              <w:jc w:val="both"/>
              <w:rPr>
                <w:rFonts w:ascii="標楷體" w:eastAsia="標楷體" w:hAnsi="標楷體"/>
              </w:rPr>
            </w:pPr>
            <w:r w:rsidRPr="008E5C08">
              <w:rPr>
                <w:rFonts w:ascii="標楷體" w:eastAsia="標楷體" w:hAnsi="標楷體" w:hint="eastAsia"/>
              </w:rPr>
              <w:t>1.擬定緊急應變演練計畫，並配合學校年度防災應變計畫規劃、模擬及實際演練。</w:t>
            </w:r>
          </w:p>
          <w:p w14:paraId="52A15142" w14:textId="165672D1" w:rsidR="008E5C08" w:rsidRPr="008E5C08" w:rsidRDefault="008E5C08" w:rsidP="008E5C08">
            <w:pPr>
              <w:snapToGrid w:val="0"/>
              <w:spacing w:after="0" w:line="240" w:lineRule="atLeast"/>
              <w:ind w:left="268" w:hanging="266"/>
              <w:jc w:val="both"/>
              <w:rPr>
                <w:rFonts w:ascii="標楷體" w:eastAsia="標楷體" w:hAnsi="標楷體"/>
              </w:rPr>
            </w:pPr>
            <w:r w:rsidRPr="008E5C08">
              <w:rPr>
                <w:rFonts w:ascii="標楷體" w:eastAsia="標楷體" w:hAnsi="標楷體" w:hint="eastAsia"/>
              </w:rPr>
              <w:t>2.</w:t>
            </w:r>
            <w:r w:rsidRPr="008E5C08">
              <w:rPr>
                <w:rFonts w:ascii="標楷體" w:eastAsia="標楷體" w:hAnsi="標楷體"/>
              </w:rPr>
              <w:t>依</w:t>
            </w:r>
            <w:r w:rsidRPr="008E5C08">
              <w:rPr>
                <w:rFonts w:ascii="標楷體" w:eastAsia="標楷體" w:hAnsi="標楷體" w:hint="eastAsia"/>
              </w:rPr>
              <w:t>現場指揮官</w:t>
            </w:r>
            <w:r w:rsidRPr="008E5C08">
              <w:rPr>
                <w:rFonts w:ascii="標楷體" w:eastAsia="標楷體" w:hAnsi="標楷體"/>
              </w:rPr>
              <w:t>指示負責檔案庫房緊急應變</w:t>
            </w:r>
            <w:r w:rsidRPr="008E5C08">
              <w:rPr>
                <w:rFonts w:ascii="標楷體" w:eastAsia="標楷體" w:hAnsi="標楷體" w:hint="eastAsia"/>
              </w:rPr>
              <w:t>狀況</w:t>
            </w:r>
            <w:r w:rsidRPr="008E5C08">
              <w:rPr>
                <w:rFonts w:ascii="標楷體" w:eastAsia="標楷體" w:hAnsi="標楷體"/>
              </w:rPr>
              <w:t>之實務運作</w:t>
            </w:r>
            <w:r w:rsidRPr="008E5C08">
              <w:rPr>
                <w:rFonts w:ascii="標楷體" w:eastAsia="標楷體" w:hAnsi="標楷體" w:hint="eastAsia"/>
              </w:rPr>
              <w:t>。</w:t>
            </w:r>
          </w:p>
        </w:tc>
      </w:tr>
      <w:tr w:rsidR="008E5C08" w:rsidRPr="008E5C08" w14:paraId="0C5C8EFF" w14:textId="77777777" w:rsidTr="008E5C08">
        <w:tc>
          <w:tcPr>
            <w:tcW w:w="602" w:type="pct"/>
            <w:vAlign w:val="center"/>
          </w:tcPr>
          <w:p w14:paraId="3B542133"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組員</w:t>
            </w:r>
          </w:p>
        </w:tc>
        <w:tc>
          <w:tcPr>
            <w:tcW w:w="835" w:type="pct"/>
            <w:vAlign w:val="center"/>
          </w:tcPr>
          <w:p w14:paraId="258A8842" w14:textId="77777777" w:rsidR="008E5C08" w:rsidRPr="008E5C08" w:rsidRDefault="008E5C08" w:rsidP="008E5C08">
            <w:pPr>
              <w:snapToGrid w:val="0"/>
              <w:spacing w:after="0" w:line="240" w:lineRule="atLeast"/>
              <w:jc w:val="center"/>
              <w:rPr>
                <w:rFonts w:ascii="標楷體" w:eastAsia="標楷體" w:hAnsi="標楷體"/>
              </w:rPr>
            </w:pPr>
            <w:proofErr w:type="gramStart"/>
            <w:r w:rsidRPr="008E5C08">
              <w:rPr>
                <w:rFonts w:ascii="標楷體" w:eastAsia="標楷體" w:hAnsi="標楷體"/>
              </w:rPr>
              <w:t>檔管人員</w:t>
            </w:r>
            <w:proofErr w:type="gramEnd"/>
          </w:p>
        </w:tc>
        <w:tc>
          <w:tcPr>
            <w:tcW w:w="3563" w:type="pct"/>
            <w:vAlign w:val="center"/>
          </w:tcPr>
          <w:p w14:paraId="4E9A0093"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hint="eastAsia"/>
              </w:rPr>
              <w:t>1.制定「人員進出檔案庫房紀錄表」，並確實登錄。</w:t>
            </w:r>
          </w:p>
          <w:p w14:paraId="0514F4E0" w14:textId="77777777" w:rsidR="008E5C08" w:rsidRPr="008E5C08" w:rsidRDefault="008E5C08" w:rsidP="008E5C08">
            <w:pPr>
              <w:snapToGrid w:val="0"/>
              <w:spacing w:after="0" w:line="240" w:lineRule="atLeast"/>
              <w:ind w:left="228" w:hangingChars="95" w:hanging="228"/>
              <w:jc w:val="both"/>
              <w:rPr>
                <w:rFonts w:ascii="標楷體" w:eastAsia="標楷體" w:hAnsi="標楷體"/>
              </w:rPr>
            </w:pPr>
            <w:r w:rsidRPr="008E5C08">
              <w:rPr>
                <w:rFonts w:ascii="標楷體" w:eastAsia="標楷體" w:hAnsi="標楷體" w:hint="eastAsia"/>
              </w:rPr>
              <w:t>2.制定「檔案庫房溫溼度紀錄單」每周至少檢查登錄1次；每年至經濟部標準檢驗局「商品安全資訊網」進行除</w:t>
            </w:r>
            <w:proofErr w:type="gramStart"/>
            <w:r w:rsidRPr="008E5C08">
              <w:rPr>
                <w:rFonts w:ascii="標楷體" w:eastAsia="標楷體" w:hAnsi="標楷體" w:hint="eastAsia"/>
              </w:rPr>
              <w:t>溼</w:t>
            </w:r>
            <w:proofErr w:type="gramEnd"/>
            <w:r w:rsidRPr="008E5C08">
              <w:rPr>
                <w:rFonts w:ascii="標楷體" w:eastAsia="標楷體" w:hAnsi="標楷體" w:hint="eastAsia"/>
              </w:rPr>
              <w:t>機廠牌型號安全比對查詢。</w:t>
            </w:r>
          </w:p>
          <w:p w14:paraId="1002F751" w14:textId="77777777" w:rsidR="008E5C08" w:rsidRPr="008E5C08" w:rsidRDefault="008E5C08" w:rsidP="008E5C08">
            <w:pPr>
              <w:snapToGrid w:val="0"/>
              <w:spacing w:after="0" w:line="240" w:lineRule="atLeast"/>
              <w:ind w:left="228" w:hangingChars="95" w:hanging="228"/>
              <w:jc w:val="both"/>
              <w:rPr>
                <w:rFonts w:ascii="標楷體" w:eastAsia="標楷體" w:hAnsi="標楷體"/>
              </w:rPr>
            </w:pPr>
            <w:r w:rsidRPr="008E5C08">
              <w:rPr>
                <w:rFonts w:ascii="標楷體" w:eastAsia="標楷體" w:hAnsi="標楷體" w:hint="eastAsia"/>
              </w:rPr>
              <w:t>3.制定「檔案庫房檢查紀錄表」每月至少全面檢查1次，檢查項目包含門禁管制、監視系統、溫濕控制以及設備、防水、環境檢查。</w:t>
            </w:r>
          </w:p>
          <w:p w14:paraId="5CD68BE8" w14:textId="77777777" w:rsidR="008E5C08" w:rsidRPr="008E5C08" w:rsidRDefault="008E5C08" w:rsidP="008E5C08">
            <w:pPr>
              <w:snapToGrid w:val="0"/>
              <w:spacing w:after="0" w:line="240" w:lineRule="atLeast"/>
              <w:ind w:left="266" w:hangingChars="111" w:hanging="266"/>
              <w:jc w:val="both"/>
              <w:rPr>
                <w:rFonts w:ascii="標楷體" w:eastAsia="標楷體" w:hAnsi="標楷體"/>
              </w:rPr>
            </w:pPr>
            <w:r w:rsidRPr="008E5C08">
              <w:rPr>
                <w:rFonts w:ascii="標楷體" w:eastAsia="標楷體" w:hAnsi="標楷體" w:hint="eastAsia"/>
              </w:rPr>
              <w:t>4.災害發生時，依現場指揮官指示，啟動檔案安全維護及搬運作業。</w:t>
            </w:r>
          </w:p>
          <w:p w14:paraId="2DC226F0" w14:textId="77777777" w:rsidR="008E5C08" w:rsidRPr="008E5C08" w:rsidRDefault="008E5C08" w:rsidP="008E5C08">
            <w:pPr>
              <w:snapToGrid w:val="0"/>
              <w:spacing w:after="0" w:line="240" w:lineRule="atLeast"/>
              <w:jc w:val="both"/>
              <w:rPr>
                <w:rFonts w:ascii="標楷體" w:eastAsia="標楷體" w:hAnsi="標楷體"/>
              </w:rPr>
            </w:pPr>
            <w:r w:rsidRPr="008E5C08">
              <w:rPr>
                <w:rFonts w:ascii="標楷體" w:eastAsia="標楷體" w:hAnsi="標楷體" w:hint="eastAsia"/>
              </w:rPr>
              <w:t>5.負責</w:t>
            </w:r>
            <w:r w:rsidRPr="008E5C08">
              <w:rPr>
                <w:rFonts w:ascii="標楷體" w:eastAsia="標楷體" w:hAnsi="標楷體"/>
              </w:rPr>
              <w:t>檔案受損情形清查、報告、復原</w:t>
            </w:r>
            <w:r w:rsidRPr="008E5C08">
              <w:rPr>
                <w:rFonts w:ascii="標楷體" w:eastAsia="標楷體" w:hAnsi="標楷體" w:hint="eastAsia"/>
              </w:rPr>
              <w:t>。</w:t>
            </w:r>
          </w:p>
        </w:tc>
      </w:tr>
      <w:tr w:rsidR="008E5C08" w:rsidRPr="008E5C08" w14:paraId="5601D46F" w14:textId="77777777" w:rsidTr="008E5C08">
        <w:tc>
          <w:tcPr>
            <w:tcW w:w="602" w:type="pct"/>
            <w:tcBorders>
              <w:top w:val="single" w:sz="4" w:space="0" w:color="auto"/>
              <w:left w:val="single" w:sz="4" w:space="0" w:color="auto"/>
              <w:bottom w:val="single" w:sz="4" w:space="0" w:color="auto"/>
              <w:right w:val="single" w:sz="4" w:space="0" w:color="auto"/>
            </w:tcBorders>
            <w:vAlign w:val="center"/>
          </w:tcPr>
          <w:p w14:paraId="55E67CE4"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組員</w:t>
            </w:r>
          </w:p>
        </w:tc>
        <w:tc>
          <w:tcPr>
            <w:tcW w:w="835" w:type="pct"/>
            <w:tcBorders>
              <w:top w:val="single" w:sz="4" w:space="0" w:color="auto"/>
              <w:left w:val="single" w:sz="4" w:space="0" w:color="auto"/>
              <w:bottom w:val="single" w:sz="4" w:space="0" w:color="auto"/>
              <w:right w:val="single" w:sz="4" w:space="0" w:color="auto"/>
            </w:tcBorders>
            <w:vAlign w:val="center"/>
          </w:tcPr>
          <w:p w14:paraId="06520FC6" w14:textId="77777777" w:rsidR="008E5C08" w:rsidRPr="008E5C08" w:rsidRDefault="008E5C08" w:rsidP="008E5C08">
            <w:pPr>
              <w:snapToGrid w:val="0"/>
              <w:spacing w:after="0" w:line="240" w:lineRule="atLeast"/>
              <w:jc w:val="center"/>
              <w:rPr>
                <w:rFonts w:ascii="標楷體" w:eastAsia="標楷體" w:hAnsi="標楷體"/>
              </w:rPr>
            </w:pPr>
            <w:r w:rsidRPr="008E5C08">
              <w:rPr>
                <w:rFonts w:ascii="標楷體" w:eastAsia="標楷體" w:hAnsi="標楷體" w:hint="eastAsia"/>
              </w:rPr>
              <w:t>文書組人員</w:t>
            </w:r>
          </w:p>
        </w:tc>
        <w:tc>
          <w:tcPr>
            <w:tcW w:w="3563" w:type="pct"/>
            <w:tcBorders>
              <w:top w:val="single" w:sz="4" w:space="0" w:color="auto"/>
              <w:left w:val="single" w:sz="4" w:space="0" w:color="auto"/>
              <w:bottom w:val="single" w:sz="4" w:space="0" w:color="auto"/>
              <w:right w:val="single" w:sz="4" w:space="0" w:color="auto"/>
            </w:tcBorders>
            <w:vAlign w:val="center"/>
          </w:tcPr>
          <w:p w14:paraId="1533C359" w14:textId="77777777" w:rsidR="008E5C08" w:rsidRPr="008E5C08" w:rsidRDefault="008E5C08" w:rsidP="008E5C08">
            <w:pPr>
              <w:numPr>
                <w:ilvl w:val="0"/>
                <w:numId w:val="5"/>
              </w:numPr>
              <w:snapToGrid w:val="0"/>
              <w:spacing w:after="0" w:line="240" w:lineRule="atLeast"/>
              <w:ind w:left="240" w:hanging="266"/>
              <w:jc w:val="both"/>
              <w:rPr>
                <w:rFonts w:ascii="標楷體" w:eastAsia="標楷體" w:hAnsi="標楷體"/>
              </w:rPr>
            </w:pPr>
            <w:r w:rsidRPr="008E5C08">
              <w:rPr>
                <w:rFonts w:ascii="標楷體" w:eastAsia="標楷體" w:hAnsi="標楷體" w:hint="eastAsia"/>
              </w:rPr>
              <w:t>災害發生時，協助檔案安全維護及搬運作業。</w:t>
            </w:r>
          </w:p>
          <w:p w14:paraId="7DD9EB72" w14:textId="77777777" w:rsidR="008E5C08" w:rsidRPr="008E5C08" w:rsidRDefault="008E5C08" w:rsidP="008E5C08">
            <w:pPr>
              <w:pStyle w:val="Default"/>
              <w:snapToGrid w:val="0"/>
              <w:spacing w:line="240" w:lineRule="atLeast"/>
              <w:ind w:leftChars="105" w:left="264" w:hangingChars="5" w:hanging="12"/>
              <w:jc w:val="both"/>
              <w:rPr>
                <w:rFonts w:hAnsi="標楷體"/>
              </w:rPr>
            </w:pPr>
            <w:r w:rsidRPr="008E5C08">
              <w:rPr>
                <w:rFonts w:hAnsi="標楷體" w:hint="eastAsia"/>
              </w:rPr>
              <w:t>將檔案緊急分類放置運輸車，運送檔案至暫存安全地點，現場維護檔案安全</w:t>
            </w:r>
          </w:p>
          <w:p w14:paraId="2C2A6482" w14:textId="77777777" w:rsidR="008E5C08" w:rsidRPr="008E5C08" w:rsidRDefault="008E5C08" w:rsidP="008E5C08">
            <w:pPr>
              <w:numPr>
                <w:ilvl w:val="0"/>
                <w:numId w:val="5"/>
              </w:numPr>
              <w:snapToGrid w:val="0"/>
              <w:spacing w:after="0" w:line="240" w:lineRule="atLeast"/>
              <w:ind w:left="240" w:hanging="266"/>
              <w:jc w:val="both"/>
              <w:rPr>
                <w:rFonts w:ascii="標楷體" w:eastAsia="標楷體" w:hAnsi="標楷體"/>
              </w:rPr>
            </w:pPr>
            <w:r w:rsidRPr="008E5C08">
              <w:rPr>
                <w:rFonts w:ascii="標楷體" w:eastAsia="標楷體" w:hAnsi="標楷體" w:hint="eastAsia"/>
              </w:rPr>
              <w:t>災後</w:t>
            </w:r>
            <w:proofErr w:type="gramStart"/>
            <w:r w:rsidRPr="008E5C08">
              <w:rPr>
                <w:rFonts w:ascii="標楷體" w:eastAsia="標楷體" w:hAnsi="標楷體" w:hint="eastAsia"/>
              </w:rPr>
              <w:t>協助水損檔案</w:t>
            </w:r>
            <w:proofErr w:type="gramEnd"/>
            <w:r w:rsidRPr="008E5C08">
              <w:rPr>
                <w:rFonts w:ascii="標楷體" w:eastAsia="標楷體" w:hAnsi="標楷體" w:hint="eastAsia"/>
              </w:rPr>
              <w:t>修復</w:t>
            </w:r>
          </w:p>
          <w:p w14:paraId="715E9EDF" w14:textId="77777777" w:rsidR="008E5C08" w:rsidRPr="008E5C08" w:rsidRDefault="008E5C08" w:rsidP="008E5C08">
            <w:pPr>
              <w:pStyle w:val="Default"/>
              <w:snapToGrid w:val="0"/>
              <w:spacing w:line="240" w:lineRule="atLeast"/>
              <w:ind w:leftChars="105" w:left="264" w:hangingChars="5" w:hanging="12"/>
              <w:jc w:val="both"/>
              <w:rPr>
                <w:rFonts w:hAnsi="標楷體"/>
              </w:rPr>
            </w:pPr>
            <w:r w:rsidRPr="008E5C08">
              <w:rPr>
                <w:rFonts w:hAnsi="標楷體" w:hint="eastAsia"/>
              </w:rPr>
              <w:t>先用塑膠</w:t>
            </w:r>
            <w:proofErr w:type="gramStart"/>
            <w:r w:rsidRPr="008E5C08">
              <w:rPr>
                <w:rFonts w:hAnsi="標楷體" w:hint="eastAsia"/>
              </w:rPr>
              <w:t>片蓋在水損</w:t>
            </w:r>
            <w:proofErr w:type="gramEnd"/>
            <w:r w:rsidRPr="008E5C08">
              <w:rPr>
                <w:rFonts w:hAnsi="標楷體" w:hint="eastAsia"/>
              </w:rPr>
              <w:t>檔案上，連同塑膠片將</w:t>
            </w:r>
            <w:proofErr w:type="gramStart"/>
            <w:r w:rsidRPr="008E5C08">
              <w:rPr>
                <w:rFonts w:hAnsi="標楷體" w:hint="eastAsia"/>
              </w:rPr>
              <w:t>將</w:t>
            </w:r>
            <w:proofErr w:type="gramEnd"/>
            <w:r w:rsidRPr="008E5C08">
              <w:rPr>
                <w:rFonts w:hAnsi="標楷體" w:hint="eastAsia"/>
              </w:rPr>
              <w:t>檔案一起揭開，使用吸水紙反覆吸水，並利用電風扇增進水分蒸發速度。</w:t>
            </w:r>
            <w:r w:rsidRPr="008E5C08">
              <w:rPr>
                <w:rFonts w:hAnsi="標楷體"/>
                <w:sz w:val="23"/>
                <w:szCs w:val="23"/>
              </w:rPr>
              <w:t xml:space="preserve"> </w:t>
            </w:r>
          </w:p>
        </w:tc>
      </w:tr>
    </w:tbl>
    <w:p w14:paraId="1F3F973E" w14:textId="77777777" w:rsidR="008E5C08" w:rsidRPr="008E5C08" w:rsidRDefault="008E5C08" w:rsidP="008E5C08">
      <w:pPr>
        <w:snapToGrid w:val="0"/>
        <w:spacing w:line="240" w:lineRule="auto"/>
        <w:jc w:val="center"/>
        <w:rPr>
          <w:rFonts w:ascii="標楷體" w:eastAsia="標楷體" w:hAnsi="標楷體"/>
        </w:rPr>
      </w:pPr>
    </w:p>
    <w:p w14:paraId="1FA5A888" w14:textId="77777777" w:rsidR="008E5C08" w:rsidRPr="008E5C08" w:rsidRDefault="008E5C08" w:rsidP="008E5C08">
      <w:pPr>
        <w:adjustRightInd w:val="0"/>
        <w:snapToGrid w:val="0"/>
        <w:spacing w:line="240" w:lineRule="auto"/>
        <w:ind w:leftChars="-27" w:left="551" w:hangingChars="220" w:hanging="616"/>
        <w:jc w:val="both"/>
        <w:rPr>
          <w:rFonts w:ascii="標楷體" w:eastAsia="標楷體" w:hAnsi="標楷體"/>
          <w:sz w:val="28"/>
          <w:szCs w:val="28"/>
        </w:rPr>
      </w:pPr>
    </w:p>
    <w:sectPr w:rsidR="008E5C08" w:rsidRPr="008E5C08" w:rsidSect="00D579AE">
      <w:pgSz w:w="11906" w:h="16838"/>
      <w:pgMar w:top="993" w:right="1133"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A559" w14:textId="77777777" w:rsidR="004174C0" w:rsidRDefault="004174C0" w:rsidP="00BA154C">
      <w:pPr>
        <w:spacing w:after="0" w:line="240" w:lineRule="auto"/>
      </w:pPr>
      <w:r>
        <w:separator/>
      </w:r>
    </w:p>
  </w:endnote>
  <w:endnote w:type="continuationSeparator" w:id="0">
    <w:p w14:paraId="05EB5A6F" w14:textId="77777777" w:rsidR="004174C0" w:rsidRDefault="004174C0" w:rsidP="00BA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FEA1" w14:textId="77777777" w:rsidR="004174C0" w:rsidRDefault="004174C0" w:rsidP="00BA154C">
      <w:pPr>
        <w:spacing w:after="0" w:line="240" w:lineRule="auto"/>
      </w:pPr>
      <w:r>
        <w:separator/>
      </w:r>
    </w:p>
  </w:footnote>
  <w:footnote w:type="continuationSeparator" w:id="0">
    <w:p w14:paraId="707C4BE1" w14:textId="77777777" w:rsidR="004174C0" w:rsidRDefault="004174C0" w:rsidP="00BA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03C4E"/>
    <w:multiLevelType w:val="hybridMultilevel"/>
    <w:tmpl w:val="7FFECDDE"/>
    <w:lvl w:ilvl="0" w:tplc="85E2B1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5317B"/>
    <w:multiLevelType w:val="hybridMultilevel"/>
    <w:tmpl w:val="44D631CE"/>
    <w:lvl w:ilvl="0" w:tplc="12D83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841836"/>
    <w:multiLevelType w:val="hybridMultilevel"/>
    <w:tmpl w:val="A1969FCA"/>
    <w:lvl w:ilvl="0" w:tplc="95403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FF2A2B"/>
    <w:multiLevelType w:val="hybridMultilevel"/>
    <w:tmpl w:val="2DE40D8A"/>
    <w:lvl w:ilvl="0" w:tplc="45AA0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663CA0"/>
    <w:multiLevelType w:val="hybridMultilevel"/>
    <w:tmpl w:val="7FFECDDE"/>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267689880">
    <w:abstractNumId w:val="0"/>
  </w:num>
  <w:num w:numId="2" w16cid:durableId="1043794770">
    <w:abstractNumId w:val="3"/>
  </w:num>
  <w:num w:numId="3" w16cid:durableId="2019311102">
    <w:abstractNumId w:val="4"/>
  </w:num>
  <w:num w:numId="4" w16cid:durableId="1842042780">
    <w:abstractNumId w:val="2"/>
  </w:num>
  <w:num w:numId="5" w16cid:durableId="103481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08"/>
    <w:rsid w:val="00194A0F"/>
    <w:rsid w:val="002D15B6"/>
    <w:rsid w:val="00350663"/>
    <w:rsid w:val="00394DF0"/>
    <w:rsid w:val="003B75E1"/>
    <w:rsid w:val="004174C0"/>
    <w:rsid w:val="006011A6"/>
    <w:rsid w:val="00774582"/>
    <w:rsid w:val="008E5C08"/>
    <w:rsid w:val="008F6C7F"/>
    <w:rsid w:val="00BA154C"/>
    <w:rsid w:val="00D57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A858"/>
  <w15:chartTrackingRefBased/>
  <w15:docId w15:val="{63CDCBD1-94A8-4E0B-9185-6FC92A43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C0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E5C0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E5C08"/>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8E5C08"/>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8E5C0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E5C0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E5C0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5C0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E5C0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E5C08"/>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8E5C08"/>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8E5C08"/>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8E5C08"/>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8E5C08"/>
    <w:rPr>
      <w:rFonts w:eastAsiaTheme="majorEastAsia" w:cstheme="majorBidi"/>
      <w:color w:val="2E74B5" w:themeColor="accent1" w:themeShade="BF"/>
    </w:rPr>
  </w:style>
  <w:style w:type="character" w:customStyle="1" w:styleId="60">
    <w:name w:val="標題 6 字元"/>
    <w:basedOn w:val="a0"/>
    <w:link w:val="6"/>
    <w:uiPriority w:val="9"/>
    <w:semiHidden/>
    <w:rsid w:val="008E5C08"/>
    <w:rPr>
      <w:rFonts w:eastAsiaTheme="majorEastAsia" w:cstheme="majorBidi"/>
      <w:color w:val="595959" w:themeColor="text1" w:themeTint="A6"/>
    </w:rPr>
  </w:style>
  <w:style w:type="character" w:customStyle="1" w:styleId="70">
    <w:name w:val="標題 7 字元"/>
    <w:basedOn w:val="a0"/>
    <w:link w:val="7"/>
    <w:uiPriority w:val="9"/>
    <w:semiHidden/>
    <w:rsid w:val="008E5C08"/>
    <w:rPr>
      <w:rFonts w:eastAsiaTheme="majorEastAsia" w:cstheme="majorBidi"/>
      <w:color w:val="595959" w:themeColor="text1" w:themeTint="A6"/>
    </w:rPr>
  </w:style>
  <w:style w:type="character" w:customStyle="1" w:styleId="80">
    <w:name w:val="標題 8 字元"/>
    <w:basedOn w:val="a0"/>
    <w:link w:val="8"/>
    <w:uiPriority w:val="9"/>
    <w:semiHidden/>
    <w:rsid w:val="008E5C08"/>
    <w:rPr>
      <w:rFonts w:eastAsiaTheme="majorEastAsia" w:cstheme="majorBidi"/>
      <w:color w:val="272727" w:themeColor="text1" w:themeTint="D8"/>
    </w:rPr>
  </w:style>
  <w:style w:type="character" w:customStyle="1" w:styleId="90">
    <w:name w:val="標題 9 字元"/>
    <w:basedOn w:val="a0"/>
    <w:link w:val="9"/>
    <w:uiPriority w:val="9"/>
    <w:semiHidden/>
    <w:rsid w:val="008E5C08"/>
    <w:rPr>
      <w:rFonts w:eastAsiaTheme="majorEastAsia" w:cstheme="majorBidi"/>
      <w:color w:val="272727" w:themeColor="text1" w:themeTint="D8"/>
    </w:rPr>
  </w:style>
  <w:style w:type="paragraph" w:styleId="a3">
    <w:name w:val="Title"/>
    <w:basedOn w:val="a"/>
    <w:next w:val="a"/>
    <w:link w:val="a4"/>
    <w:uiPriority w:val="10"/>
    <w:qFormat/>
    <w:rsid w:val="008E5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E5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E5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C08"/>
    <w:pPr>
      <w:spacing w:before="160"/>
      <w:jc w:val="center"/>
    </w:pPr>
    <w:rPr>
      <w:i/>
      <w:iCs/>
      <w:color w:val="404040" w:themeColor="text1" w:themeTint="BF"/>
    </w:rPr>
  </w:style>
  <w:style w:type="character" w:customStyle="1" w:styleId="a8">
    <w:name w:val="引文 字元"/>
    <w:basedOn w:val="a0"/>
    <w:link w:val="a7"/>
    <w:uiPriority w:val="29"/>
    <w:rsid w:val="008E5C08"/>
    <w:rPr>
      <w:i/>
      <w:iCs/>
      <w:color w:val="404040" w:themeColor="text1" w:themeTint="BF"/>
    </w:rPr>
  </w:style>
  <w:style w:type="paragraph" w:styleId="a9">
    <w:name w:val="List Paragraph"/>
    <w:basedOn w:val="a"/>
    <w:uiPriority w:val="34"/>
    <w:qFormat/>
    <w:rsid w:val="008E5C08"/>
    <w:pPr>
      <w:ind w:left="720"/>
      <w:contextualSpacing/>
    </w:pPr>
  </w:style>
  <w:style w:type="character" w:styleId="aa">
    <w:name w:val="Intense Emphasis"/>
    <w:basedOn w:val="a0"/>
    <w:uiPriority w:val="21"/>
    <w:qFormat/>
    <w:rsid w:val="008E5C08"/>
    <w:rPr>
      <w:i/>
      <w:iCs/>
      <w:color w:val="2E74B5" w:themeColor="accent1" w:themeShade="BF"/>
    </w:rPr>
  </w:style>
  <w:style w:type="paragraph" w:styleId="ab">
    <w:name w:val="Intense Quote"/>
    <w:basedOn w:val="a"/>
    <w:next w:val="a"/>
    <w:link w:val="ac"/>
    <w:uiPriority w:val="30"/>
    <w:qFormat/>
    <w:rsid w:val="008E5C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8E5C08"/>
    <w:rPr>
      <w:i/>
      <w:iCs/>
      <w:color w:val="2E74B5" w:themeColor="accent1" w:themeShade="BF"/>
    </w:rPr>
  </w:style>
  <w:style w:type="character" w:styleId="ad">
    <w:name w:val="Intense Reference"/>
    <w:basedOn w:val="a0"/>
    <w:uiPriority w:val="32"/>
    <w:qFormat/>
    <w:rsid w:val="008E5C08"/>
    <w:rPr>
      <w:b/>
      <w:bCs/>
      <w:smallCaps/>
      <w:color w:val="2E74B5" w:themeColor="accent1" w:themeShade="BF"/>
      <w:spacing w:val="5"/>
    </w:rPr>
  </w:style>
  <w:style w:type="paragraph" w:customStyle="1" w:styleId="Default">
    <w:name w:val="Default"/>
    <w:rsid w:val="008E5C08"/>
    <w:pPr>
      <w:widowControl w:val="0"/>
      <w:autoSpaceDE w:val="0"/>
      <w:autoSpaceDN w:val="0"/>
      <w:adjustRightInd w:val="0"/>
      <w:spacing w:after="0" w:line="240" w:lineRule="auto"/>
    </w:pPr>
    <w:rPr>
      <w:rFonts w:ascii="標楷體" w:eastAsia="標楷體" w:hAnsi="Times New Roman" w:cs="標楷體"/>
      <w:color w:val="000000"/>
      <w:kern w:val="0"/>
      <w14:ligatures w14:val="none"/>
    </w:rPr>
  </w:style>
  <w:style w:type="paragraph" w:styleId="ae">
    <w:name w:val="header"/>
    <w:basedOn w:val="a"/>
    <w:link w:val="af"/>
    <w:uiPriority w:val="99"/>
    <w:unhideWhenUsed/>
    <w:rsid w:val="00BA154C"/>
    <w:pPr>
      <w:tabs>
        <w:tab w:val="center" w:pos="4153"/>
        <w:tab w:val="right" w:pos="8306"/>
      </w:tabs>
      <w:snapToGrid w:val="0"/>
    </w:pPr>
    <w:rPr>
      <w:sz w:val="20"/>
      <w:szCs w:val="20"/>
    </w:rPr>
  </w:style>
  <w:style w:type="character" w:customStyle="1" w:styleId="af">
    <w:name w:val="頁首 字元"/>
    <w:basedOn w:val="a0"/>
    <w:link w:val="ae"/>
    <w:uiPriority w:val="99"/>
    <w:rsid w:val="00BA154C"/>
    <w:rPr>
      <w:sz w:val="20"/>
      <w:szCs w:val="20"/>
    </w:rPr>
  </w:style>
  <w:style w:type="paragraph" w:styleId="af0">
    <w:name w:val="footer"/>
    <w:basedOn w:val="a"/>
    <w:link w:val="af1"/>
    <w:uiPriority w:val="99"/>
    <w:unhideWhenUsed/>
    <w:rsid w:val="00BA154C"/>
    <w:pPr>
      <w:tabs>
        <w:tab w:val="center" w:pos="4153"/>
        <w:tab w:val="right" w:pos="8306"/>
      </w:tabs>
      <w:snapToGrid w:val="0"/>
    </w:pPr>
    <w:rPr>
      <w:sz w:val="20"/>
      <w:szCs w:val="20"/>
    </w:rPr>
  </w:style>
  <w:style w:type="character" w:customStyle="1" w:styleId="af1">
    <w:name w:val="頁尾 字元"/>
    <w:basedOn w:val="a0"/>
    <w:link w:val="af0"/>
    <w:uiPriority w:val="99"/>
    <w:rsid w:val="00BA15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2326</Words>
  <Characters>2351</Characters>
  <Application>Microsoft Office Word</Application>
  <DocSecurity>0</DocSecurity>
  <Lines>135</Lines>
  <Paragraphs>95</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賴貞忠</dc:creator>
  <cp:keywords/>
  <dc:description/>
  <cp:lastModifiedBy>賴貞忠</cp:lastModifiedBy>
  <cp:revision>4</cp:revision>
  <dcterms:created xsi:type="dcterms:W3CDTF">2026-02-26T03:40:00Z</dcterms:created>
  <dcterms:modified xsi:type="dcterms:W3CDTF">2026-03-02T09:18:00Z</dcterms:modified>
</cp:coreProperties>
</file>